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F3DFD" w14:textId="0001D999" w:rsidR="005C4173" w:rsidRPr="003F0C02" w:rsidRDefault="24769CFE" w:rsidP="6D5880B8">
      <w:r w:rsidRPr="003F0C02">
        <w:rPr>
          <w:b/>
          <w:bCs/>
        </w:rPr>
        <w:t>1.</w:t>
      </w:r>
      <w:r w:rsidR="009920C8" w:rsidRPr="003F0C02">
        <w:tab/>
      </w:r>
      <w:r w:rsidR="009920C8" w:rsidRPr="003F0C02">
        <w:rPr>
          <w:b/>
          <w:bCs/>
        </w:rPr>
        <w:t>COURSE TITLE</w:t>
      </w:r>
      <w:r w:rsidR="00181533" w:rsidRPr="003F0C02">
        <w:rPr>
          <w:b/>
          <w:bCs/>
        </w:rPr>
        <w:t>*</w:t>
      </w:r>
      <w:r w:rsidR="009920C8" w:rsidRPr="003F0C02">
        <w:rPr>
          <w:b/>
          <w:bCs/>
        </w:rPr>
        <w:t>:</w:t>
      </w:r>
      <w:r w:rsidR="00925827" w:rsidRPr="003F0C02">
        <w:t xml:space="preserve">  </w:t>
      </w:r>
      <w:r w:rsidR="009920C8" w:rsidRPr="003F0C02">
        <w:t>Emergency Medical Procedures</w:t>
      </w:r>
    </w:p>
    <w:p w14:paraId="0B461127" w14:textId="77777777" w:rsidR="005C4173" w:rsidRPr="003F0C02" w:rsidRDefault="005C4173" w:rsidP="005C4173">
      <w:pPr>
        <w:pStyle w:val="ListParagraph"/>
      </w:pPr>
    </w:p>
    <w:p w14:paraId="686B61EB" w14:textId="7633291A" w:rsidR="008E5DBC" w:rsidRPr="003F0C02" w:rsidRDefault="281C8AB0" w:rsidP="6D5880B8">
      <w:r w:rsidRPr="003F0C02">
        <w:rPr>
          <w:b/>
          <w:bCs/>
        </w:rPr>
        <w:t>2.</w:t>
      </w:r>
      <w:r w:rsidR="009920C8" w:rsidRPr="003F0C02">
        <w:tab/>
      </w:r>
      <w:r w:rsidR="009920C8" w:rsidRPr="003F0C02">
        <w:rPr>
          <w:b/>
          <w:bCs/>
        </w:rPr>
        <w:t>CATALOG</w:t>
      </w:r>
      <w:r w:rsidR="005C4173" w:rsidRPr="003F0C02">
        <w:rPr>
          <w:b/>
          <w:bCs/>
        </w:rPr>
        <w:t xml:space="preserve"> –</w:t>
      </w:r>
      <w:r w:rsidR="009920C8" w:rsidRPr="003F0C02">
        <w:rPr>
          <w:b/>
          <w:bCs/>
        </w:rPr>
        <w:t xml:space="preserve"> PREFIX</w:t>
      </w:r>
      <w:r w:rsidR="005C4173" w:rsidRPr="003F0C02">
        <w:rPr>
          <w:b/>
          <w:bCs/>
        </w:rPr>
        <w:t>/COURSE NUMBER/COURSE SECTION</w:t>
      </w:r>
      <w:r w:rsidR="00127F4A" w:rsidRPr="003F0C02">
        <w:rPr>
          <w:b/>
          <w:bCs/>
        </w:rPr>
        <w:t>*</w:t>
      </w:r>
      <w:r w:rsidR="009920C8" w:rsidRPr="003F0C02">
        <w:rPr>
          <w:b/>
          <w:bCs/>
        </w:rPr>
        <w:t>:</w:t>
      </w:r>
      <w:r w:rsidR="006D00F7" w:rsidRPr="003F0C02">
        <w:t xml:space="preserve"> </w:t>
      </w:r>
      <w:r w:rsidR="00002E82" w:rsidRPr="003F0C02">
        <w:t xml:space="preserve"> </w:t>
      </w:r>
      <w:r w:rsidR="00556500" w:rsidRPr="003F0C02">
        <w:t>ALTH</w:t>
      </w:r>
      <w:r w:rsidR="005C4173" w:rsidRPr="003F0C02">
        <w:t xml:space="preserve"> 2220</w:t>
      </w:r>
      <w:r w:rsidR="006D00F7" w:rsidRPr="003F0C02">
        <w:t xml:space="preserve"> </w:t>
      </w:r>
    </w:p>
    <w:p w14:paraId="1DC275E5" w14:textId="77777777" w:rsidR="008E5DBC" w:rsidRPr="003F0C02" w:rsidRDefault="008E5DBC" w:rsidP="008E5DBC">
      <w:pPr>
        <w:pStyle w:val="ListParagraph"/>
      </w:pPr>
    </w:p>
    <w:p w14:paraId="403E92B7" w14:textId="3F0B5F99" w:rsidR="00002E82" w:rsidRPr="003F0C02" w:rsidRDefault="6B72F969" w:rsidP="00AA10C5">
      <w:r w:rsidRPr="003F0C02">
        <w:rPr>
          <w:b/>
          <w:bCs/>
        </w:rPr>
        <w:t>3.</w:t>
      </w:r>
      <w:r w:rsidR="009920C8" w:rsidRPr="003F0C02">
        <w:tab/>
      </w:r>
      <w:r w:rsidR="009920C8" w:rsidRPr="003F0C02">
        <w:rPr>
          <w:b/>
          <w:bCs/>
        </w:rPr>
        <w:t>PREREQUISITE(S)</w:t>
      </w:r>
      <w:r w:rsidR="00127F4A" w:rsidRPr="003F0C02">
        <w:rPr>
          <w:b/>
          <w:bCs/>
        </w:rPr>
        <w:t>*</w:t>
      </w:r>
      <w:r w:rsidR="009920C8" w:rsidRPr="003F0C02">
        <w:rPr>
          <w:b/>
          <w:bCs/>
        </w:rPr>
        <w:t>:</w:t>
      </w:r>
      <w:r w:rsidR="00002E82" w:rsidRPr="003F0C02">
        <w:rPr>
          <w:b/>
          <w:bCs/>
        </w:rPr>
        <w:t xml:space="preserve"> </w:t>
      </w:r>
      <w:r w:rsidR="00AA10C5" w:rsidRPr="003F0C02">
        <w:t>NONE</w:t>
      </w:r>
    </w:p>
    <w:p w14:paraId="70A4DE98" w14:textId="2B24D4FB" w:rsidR="005C4173" w:rsidRPr="003F0C02" w:rsidRDefault="005C4173" w:rsidP="005C4173">
      <w:pPr>
        <w:ind w:left="720"/>
      </w:pPr>
      <w:r w:rsidRPr="003F0C02">
        <w:rPr>
          <w:b/>
          <w:bCs/>
        </w:rPr>
        <w:t>CO-REQUISITE(S)</w:t>
      </w:r>
      <w:r w:rsidR="00127F4A" w:rsidRPr="003F0C02">
        <w:rPr>
          <w:b/>
          <w:bCs/>
        </w:rPr>
        <w:t>*</w:t>
      </w:r>
      <w:r w:rsidRPr="003F0C02">
        <w:rPr>
          <w:b/>
          <w:bCs/>
        </w:rPr>
        <w:t>:</w:t>
      </w:r>
      <w:r w:rsidRPr="003F0C02">
        <w:t xml:space="preserve"> </w:t>
      </w:r>
      <w:r w:rsidR="00BC35A2" w:rsidRPr="003F0C02">
        <w:t xml:space="preserve"> </w:t>
      </w:r>
      <w:r w:rsidR="00AA10C5" w:rsidRPr="003F0C02">
        <w:t>NONE</w:t>
      </w:r>
    </w:p>
    <w:p w14:paraId="2A5F5BA5" w14:textId="274B96B8" w:rsidR="005C4173" w:rsidRPr="003F0C02" w:rsidRDefault="005C4173" w:rsidP="005C4173">
      <w:pPr>
        <w:rPr>
          <w:b/>
          <w:bCs/>
        </w:rPr>
      </w:pPr>
    </w:p>
    <w:p w14:paraId="19E1D927" w14:textId="6287BED6" w:rsidR="005C4173" w:rsidRPr="003F0C02" w:rsidRDefault="2AAE6A51" w:rsidP="6D5880B8">
      <w:r w:rsidRPr="003F0C02">
        <w:rPr>
          <w:b/>
          <w:bCs/>
        </w:rPr>
        <w:t>4.</w:t>
      </w:r>
      <w:r w:rsidR="005C4173" w:rsidRPr="003F0C02">
        <w:tab/>
      </w:r>
      <w:r w:rsidR="005C4173" w:rsidRPr="003F0C02">
        <w:rPr>
          <w:b/>
          <w:bCs/>
        </w:rPr>
        <w:t>COURSE TIME/LOCATION</w:t>
      </w:r>
      <w:r w:rsidR="00903613" w:rsidRPr="003F0C02">
        <w:rPr>
          <w:b/>
          <w:bCs/>
        </w:rPr>
        <w:t>/MODALITY</w:t>
      </w:r>
      <w:r w:rsidR="005C4173" w:rsidRPr="003F0C02">
        <w:rPr>
          <w:b/>
          <w:bCs/>
        </w:rPr>
        <w:t>:</w:t>
      </w:r>
      <w:r w:rsidR="005C4173" w:rsidRPr="003F0C02">
        <w:t xml:space="preserve"> </w:t>
      </w:r>
      <w:r w:rsidR="005C4173" w:rsidRPr="003F0C02">
        <w:rPr>
          <w:b/>
          <w:i/>
          <w:u w:val="single"/>
        </w:rPr>
        <w:t>(See Course Syllabus – Individual Instructor Specific)</w:t>
      </w:r>
    </w:p>
    <w:p w14:paraId="1403AC61" w14:textId="2EBF12CA" w:rsidR="007C1110" w:rsidRPr="003F0C02" w:rsidRDefault="007C1110" w:rsidP="007C1110">
      <w:pPr>
        <w:pStyle w:val="ListParagraph"/>
        <w:rPr>
          <w:b/>
          <w:bCs/>
        </w:rPr>
      </w:pPr>
    </w:p>
    <w:tbl>
      <w:tblPr>
        <w:tblStyle w:val="TableGrid"/>
        <w:tblW w:w="9900" w:type="dxa"/>
        <w:tblInd w:w="715" w:type="dxa"/>
        <w:tblLook w:val="04A0" w:firstRow="1" w:lastRow="0" w:firstColumn="1" w:lastColumn="0" w:noHBand="0" w:noVBand="1"/>
      </w:tblPr>
      <w:tblGrid>
        <w:gridCol w:w="4950"/>
        <w:gridCol w:w="4950"/>
      </w:tblGrid>
      <w:tr w:rsidR="007C1110" w:rsidRPr="003F0C02" w14:paraId="2CF2EED3" w14:textId="77777777" w:rsidTr="00687726">
        <w:tc>
          <w:tcPr>
            <w:tcW w:w="4950" w:type="dxa"/>
            <w:shd w:val="clear" w:color="auto" w:fill="auto"/>
          </w:tcPr>
          <w:p w14:paraId="69B98B32" w14:textId="356674D8" w:rsidR="007C1110" w:rsidRPr="003F0C02" w:rsidRDefault="003D492F" w:rsidP="005448A3">
            <w:pPr>
              <w:jc w:val="left"/>
              <w:rPr>
                <w:rFonts w:ascii="Arial" w:hAnsi="Arial" w:cs="Arial"/>
                <w:sz w:val="20"/>
                <w:szCs w:val="20"/>
              </w:rPr>
            </w:pPr>
            <w:r w:rsidRPr="003F0C02">
              <w:rPr>
                <w:rFonts w:ascii="Arial" w:hAnsi="Arial" w:cs="Arial"/>
                <w:sz w:val="20"/>
                <w:szCs w:val="20"/>
              </w:rPr>
              <w:t>Course Time:</w:t>
            </w:r>
          </w:p>
        </w:tc>
        <w:tc>
          <w:tcPr>
            <w:tcW w:w="4950" w:type="dxa"/>
            <w:shd w:val="clear" w:color="auto" w:fill="auto"/>
          </w:tcPr>
          <w:p w14:paraId="0E1DEBFD" w14:textId="4F950C18" w:rsidR="007C1110" w:rsidRPr="003F0C02" w:rsidRDefault="003D492F" w:rsidP="005448A3">
            <w:pPr>
              <w:jc w:val="left"/>
              <w:rPr>
                <w:rFonts w:ascii="Arial" w:hAnsi="Arial" w:cs="Arial"/>
                <w:sz w:val="20"/>
                <w:szCs w:val="20"/>
              </w:rPr>
            </w:pPr>
            <w:r w:rsidRPr="003F0C02">
              <w:rPr>
                <w:rFonts w:ascii="Arial" w:hAnsi="Arial" w:cs="Arial"/>
                <w:sz w:val="20"/>
                <w:szCs w:val="20"/>
              </w:rPr>
              <w:t>Course Location:</w:t>
            </w:r>
          </w:p>
        </w:tc>
      </w:tr>
    </w:tbl>
    <w:p w14:paraId="7FD0CD9D" w14:textId="77777777" w:rsidR="009920C8" w:rsidRPr="003F0C02" w:rsidRDefault="009920C8" w:rsidP="005A1E75">
      <w:pPr>
        <w:ind w:left="720"/>
      </w:pPr>
    </w:p>
    <w:p w14:paraId="7FD0CD9E" w14:textId="37941147" w:rsidR="009920C8" w:rsidRPr="003F0C02" w:rsidRDefault="1053F9A1" w:rsidP="6D5880B8">
      <w:r w:rsidRPr="003F0C02">
        <w:rPr>
          <w:b/>
          <w:bCs/>
        </w:rPr>
        <w:t>5.</w:t>
      </w:r>
      <w:r w:rsidR="009920C8" w:rsidRPr="003F0C02">
        <w:tab/>
      </w:r>
      <w:r w:rsidR="009920C8" w:rsidRPr="003F0C02">
        <w:rPr>
          <w:b/>
          <w:bCs/>
        </w:rPr>
        <w:t>CREDIT HOURS</w:t>
      </w:r>
      <w:r w:rsidR="00127F4A" w:rsidRPr="003F0C02">
        <w:rPr>
          <w:b/>
          <w:bCs/>
        </w:rPr>
        <w:t>*</w:t>
      </w:r>
      <w:r w:rsidR="009920C8" w:rsidRPr="003F0C02">
        <w:rPr>
          <w:b/>
          <w:bCs/>
        </w:rPr>
        <w:t>:</w:t>
      </w:r>
      <w:r w:rsidR="009920C8" w:rsidRPr="003F0C02">
        <w:t xml:space="preserve">  </w:t>
      </w:r>
      <w:r w:rsidR="004C100E" w:rsidRPr="003F0C02">
        <w:t>3</w:t>
      </w:r>
      <w:r w:rsidR="009920C8" w:rsidRPr="003F0C02">
        <w:tab/>
      </w:r>
      <w:r w:rsidR="009920C8" w:rsidRPr="003F0C02">
        <w:tab/>
      </w:r>
      <w:r w:rsidR="009920C8" w:rsidRPr="003F0C02">
        <w:tab/>
      </w:r>
      <w:r w:rsidR="009920C8" w:rsidRPr="003F0C02">
        <w:tab/>
      </w:r>
      <w:r w:rsidR="009920C8" w:rsidRPr="003F0C02">
        <w:tab/>
      </w:r>
      <w:r w:rsidR="009920C8" w:rsidRPr="003F0C02">
        <w:rPr>
          <w:b/>
          <w:bCs/>
        </w:rPr>
        <w:t>LECTURE HOURS</w:t>
      </w:r>
      <w:r w:rsidR="00127F4A" w:rsidRPr="003F0C02">
        <w:rPr>
          <w:b/>
          <w:bCs/>
        </w:rPr>
        <w:t>*</w:t>
      </w:r>
      <w:r w:rsidR="009920C8" w:rsidRPr="003F0C02">
        <w:rPr>
          <w:b/>
          <w:bCs/>
        </w:rPr>
        <w:t>:</w:t>
      </w:r>
      <w:r w:rsidR="009920C8" w:rsidRPr="003F0C02">
        <w:t xml:space="preserve">  </w:t>
      </w:r>
      <w:r w:rsidR="004C100E" w:rsidRPr="003F0C02">
        <w:t>2</w:t>
      </w:r>
    </w:p>
    <w:p w14:paraId="7DEEB7C4" w14:textId="114F02EF" w:rsidR="005C4173" w:rsidRPr="003F0C02" w:rsidRDefault="009920C8" w:rsidP="005A1E75">
      <w:r w:rsidRPr="003F0C02">
        <w:tab/>
      </w:r>
      <w:r w:rsidRPr="003F0C02">
        <w:rPr>
          <w:b/>
        </w:rPr>
        <w:t>LABORATORY HOURS</w:t>
      </w:r>
      <w:r w:rsidR="00127F4A" w:rsidRPr="003F0C02">
        <w:rPr>
          <w:b/>
        </w:rPr>
        <w:t>*</w:t>
      </w:r>
      <w:r w:rsidRPr="003F0C02">
        <w:rPr>
          <w:b/>
        </w:rPr>
        <w:t>:</w:t>
      </w:r>
      <w:r w:rsidRPr="003F0C02">
        <w:t xml:space="preserve">  1</w:t>
      </w:r>
      <w:r w:rsidR="00EB5375" w:rsidRPr="003F0C02">
        <w:t xml:space="preserve"> (2 Contact)</w:t>
      </w:r>
      <w:r w:rsidR="00EB5375" w:rsidRPr="003F0C02">
        <w:tab/>
      </w:r>
      <w:r w:rsidR="00A240C1" w:rsidRPr="003F0C02">
        <w:tab/>
      </w:r>
      <w:r w:rsidRPr="003F0C02">
        <w:rPr>
          <w:b/>
        </w:rPr>
        <w:t>OBSERVATION HOURS</w:t>
      </w:r>
      <w:r w:rsidR="00127F4A" w:rsidRPr="003F0C02">
        <w:rPr>
          <w:b/>
        </w:rPr>
        <w:t>*</w:t>
      </w:r>
      <w:r w:rsidRPr="003F0C02">
        <w:rPr>
          <w:b/>
        </w:rPr>
        <w:t>:</w:t>
      </w:r>
      <w:r w:rsidR="00BA0D87" w:rsidRPr="003F0C02">
        <w:rPr>
          <w:b/>
        </w:rPr>
        <w:t xml:space="preserve">  </w:t>
      </w:r>
      <w:r w:rsidR="00BA0D87" w:rsidRPr="003F0C02">
        <w:t>0</w:t>
      </w:r>
    </w:p>
    <w:p w14:paraId="7FD0CDA0" w14:textId="14B9E65E" w:rsidR="009920C8" w:rsidRPr="003F0C02" w:rsidRDefault="009920C8" w:rsidP="005C4173">
      <w:pPr>
        <w:rPr>
          <w:b/>
        </w:rPr>
      </w:pPr>
    </w:p>
    <w:p w14:paraId="3AC74EDC" w14:textId="4881D1E7" w:rsidR="005C4173" w:rsidRPr="003F0C02" w:rsidRDefault="661E3AB8" w:rsidP="6D5880B8">
      <w:pPr>
        <w:rPr>
          <w:b/>
          <w:bCs/>
          <w:i/>
          <w:u w:val="single"/>
        </w:rPr>
      </w:pPr>
      <w:r w:rsidRPr="003F0C02">
        <w:rPr>
          <w:b/>
          <w:bCs/>
        </w:rPr>
        <w:t>6.</w:t>
      </w:r>
      <w:r w:rsidR="005C4173" w:rsidRPr="003F0C02">
        <w:tab/>
      </w:r>
      <w:r w:rsidR="005C4173" w:rsidRPr="003F0C02">
        <w:rPr>
          <w:b/>
          <w:bCs/>
        </w:rPr>
        <w:t xml:space="preserve">FACULTY CONTACT INFORMATION: </w:t>
      </w:r>
      <w:r w:rsidR="005C4173" w:rsidRPr="003F0C02">
        <w:rPr>
          <w:b/>
          <w:i/>
          <w:u w:val="single"/>
        </w:rPr>
        <w:t>(See Course Syllabus – Individual Instructor Specific)</w:t>
      </w:r>
    </w:p>
    <w:p w14:paraId="08784F95" w14:textId="77777777" w:rsidR="005C4173" w:rsidRPr="003F0C02" w:rsidRDefault="005C4173" w:rsidP="005C4173">
      <w:pPr>
        <w:pStyle w:val="ListParagraph"/>
        <w:rPr>
          <w:b/>
        </w:rPr>
      </w:pPr>
    </w:p>
    <w:tbl>
      <w:tblPr>
        <w:tblStyle w:val="TableGrid"/>
        <w:tblW w:w="9900" w:type="dxa"/>
        <w:tblInd w:w="828" w:type="dxa"/>
        <w:tblLook w:val="04A0" w:firstRow="1" w:lastRow="0" w:firstColumn="1" w:lastColumn="0" w:noHBand="0" w:noVBand="1"/>
      </w:tblPr>
      <w:tblGrid>
        <w:gridCol w:w="4950"/>
        <w:gridCol w:w="4950"/>
      </w:tblGrid>
      <w:tr w:rsidR="005C4173" w:rsidRPr="003F0C02" w14:paraId="484EA401" w14:textId="77777777" w:rsidTr="005C4173">
        <w:tc>
          <w:tcPr>
            <w:tcW w:w="4950" w:type="dxa"/>
          </w:tcPr>
          <w:p w14:paraId="2098F733" w14:textId="77777777" w:rsidR="005C4173" w:rsidRPr="003F0C02" w:rsidRDefault="005C4173" w:rsidP="005C4173">
            <w:pPr>
              <w:jc w:val="left"/>
              <w:rPr>
                <w:rFonts w:ascii="Arial" w:hAnsi="Arial" w:cs="Arial"/>
                <w:sz w:val="20"/>
                <w:szCs w:val="20"/>
              </w:rPr>
            </w:pPr>
            <w:r w:rsidRPr="003F0C02">
              <w:rPr>
                <w:rFonts w:ascii="Arial" w:hAnsi="Arial" w:cs="Arial"/>
                <w:sz w:val="20"/>
                <w:szCs w:val="20"/>
              </w:rPr>
              <w:t>Instructor:</w:t>
            </w:r>
          </w:p>
        </w:tc>
        <w:tc>
          <w:tcPr>
            <w:tcW w:w="4950" w:type="dxa"/>
          </w:tcPr>
          <w:p w14:paraId="275022AA" w14:textId="77777777" w:rsidR="005C4173" w:rsidRPr="003F0C02" w:rsidRDefault="005C4173" w:rsidP="005C4173">
            <w:pPr>
              <w:jc w:val="left"/>
              <w:rPr>
                <w:rFonts w:ascii="Arial" w:hAnsi="Arial" w:cs="Arial"/>
                <w:sz w:val="20"/>
                <w:szCs w:val="20"/>
              </w:rPr>
            </w:pPr>
            <w:r w:rsidRPr="003F0C02">
              <w:rPr>
                <w:rFonts w:ascii="Arial" w:hAnsi="Arial" w:cs="Arial"/>
                <w:sz w:val="20"/>
                <w:szCs w:val="20"/>
              </w:rPr>
              <w:t>Phone:</w:t>
            </w:r>
          </w:p>
        </w:tc>
      </w:tr>
      <w:tr w:rsidR="005C4173" w:rsidRPr="003F0C02" w14:paraId="52490DA2" w14:textId="77777777" w:rsidTr="005C4173">
        <w:tc>
          <w:tcPr>
            <w:tcW w:w="4950" w:type="dxa"/>
          </w:tcPr>
          <w:p w14:paraId="0BF6A8D0" w14:textId="77777777" w:rsidR="005C4173" w:rsidRPr="003F0C02" w:rsidRDefault="005C4173" w:rsidP="005C4173">
            <w:pPr>
              <w:jc w:val="left"/>
              <w:rPr>
                <w:rFonts w:ascii="Arial" w:hAnsi="Arial" w:cs="Arial"/>
                <w:sz w:val="20"/>
                <w:szCs w:val="20"/>
              </w:rPr>
            </w:pPr>
            <w:r w:rsidRPr="003F0C02">
              <w:rPr>
                <w:rFonts w:ascii="Arial" w:hAnsi="Arial" w:cs="Arial"/>
                <w:sz w:val="20"/>
                <w:szCs w:val="20"/>
              </w:rPr>
              <w:t>Email:</w:t>
            </w:r>
          </w:p>
        </w:tc>
        <w:tc>
          <w:tcPr>
            <w:tcW w:w="4950" w:type="dxa"/>
          </w:tcPr>
          <w:p w14:paraId="10B6DD00" w14:textId="77777777" w:rsidR="005C4173" w:rsidRPr="003F0C02" w:rsidRDefault="005C4173" w:rsidP="005C4173">
            <w:pPr>
              <w:jc w:val="left"/>
              <w:rPr>
                <w:rFonts w:ascii="Arial" w:hAnsi="Arial" w:cs="Arial"/>
                <w:sz w:val="20"/>
                <w:szCs w:val="20"/>
              </w:rPr>
            </w:pPr>
            <w:r w:rsidRPr="003F0C02">
              <w:rPr>
                <w:rFonts w:ascii="Arial" w:hAnsi="Arial" w:cs="Arial"/>
                <w:sz w:val="20"/>
                <w:szCs w:val="20"/>
              </w:rPr>
              <w:t>Term:</w:t>
            </w:r>
          </w:p>
        </w:tc>
      </w:tr>
      <w:tr w:rsidR="005C4173" w:rsidRPr="003F0C02" w14:paraId="3AAB386B" w14:textId="77777777" w:rsidTr="005C4173">
        <w:tc>
          <w:tcPr>
            <w:tcW w:w="4950" w:type="dxa"/>
          </w:tcPr>
          <w:p w14:paraId="579CE860" w14:textId="77777777" w:rsidR="005C4173" w:rsidRPr="003F0C02" w:rsidRDefault="005C4173" w:rsidP="005C4173">
            <w:pPr>
              <w:jc w:val="left"/>
              <w:rPr>
                <w:rFonts w:ascii="Arial" w:hAnsi="Arial" w:cs="Arial"/>
                <w:sz w:val="20"/>
                <w:szCs w:val="20"/>
              </w:rPr>
            </w:pPr>
            <w:r w:rsidRPr="003F0C02">
              <w:rPr>
                <w:rFonts w:ascii="Arial" w:hAnsi="Arial" w:cs="Arial"/>
                <w:sz w:val="20"/>
                <w:szCs w:val="20"/>
              </w:rPr>
              <w:t>Office Hours:</w:t>
            </w:r>
            <w:r w:rsidRPr="003F0C02">
              <w:rPr>
                <w:rFonts w:ascii="Arial" w:hAnsi="Arial" w:cs="Arial"/>
                <w:sz w:val="20"/>
                <w:szCs w:val="20"/>
              </w:rPr>
              <w:tab/>
            </w:r>
          </w:p>
        </w:tc>
        <w:tc>
          <w:tcPr>
            <w:tcW w:w="4950" w:type="dxa"/>
          </w:tcPr>
          <w:p w14:paraId="398B93A0" w14:textId="77777777" w:rsidR="005C4173" w:rsidRPr="003F0C02" w:rsidRDefault="005C4173" w:rsidP="005C4173">
            <w:pPr>
              <w:jc w:val="left"/>
              <w:rPr>
                <w:rFonts w:ascii="Arial" w:hAnsi="Arial" w:cs="Arial"/>
                <w:sz w:val="20"/>
                <w:szCs w:val="20"/>
              </w:rPr>
            </w:pPr>
            <w:r w:rsidRPr="003F0C02">
              <w:rPr>
                <w:rFonts w:ascii="Arial" w:hAnsi="Arial" w:cs="Arial"/>
                <w:sz w:val="20"/>
                <w:szCs w:val="20"/>
              </w:rPr>
              <w:t>Days/Time:</w:t>
            </w:r>
          </w:p>
        </w:tc>
      </w:tr>
      <w:tr w:rsidR="005C4173" w:rsidRPr="003F0C02" w14:paraId="7F08B387" w14:textId="77777777" w:rsidTr="005C4173">
        <w:tc>
          <w:tcPr>
            <w:tcW w:w="4950" w:type="dxa"/>
          </w:tcPr>
          <w:p w14:paraId="55A02BCC" w14:textId="77777777" w:rsidR="005C4173" w:rsidRPr="003F0C02" w:rsidRDefault="005C4173" w:rsidP="005C4173">
            <w:pPr>
              <w:jc w:val="left"/>
              <w:rPr>
                <w:rFonts w:ascii="Arial" w:hAnsi="Arial" w:cs="Arial"/>
                <w:sz w:val="20"/>
                <w:szCs w:val="20"/>
              </w:rPr>
            </w:pPr>
            <w:r w:rsidRPr="003F0C02">
              <w:rPr>
                <w:rFonts w:ascii="Arial" w:hAnsi="Arial" w:cs="Arial"/>
                <w:sz w:val="20"/>
                <w:szCs w:val="20"/>
              </w:rPr>
              <w:t>Office Campus/Room:</w:t>
            </w:r>
          </w:p>
        </w:tc>
        <w:tc>
          <w:tcPr>
            <w:tcW w:w="4950" w:type="dxa"/>
          </w:tcPr>
          <w:p w14:paraId="7CBD2386" w14:textId="77777777" w:rsidR="005C4173" w:rsidRPr="003F0C02" w:rsidRDefault="005C4173" w:rsidP="005C4173">
            <w:pPr>
              <w:jc w:val="left"/>
              <w:rPr>
                <w:rFonts w:ascii="Arial" w:hAnsi="Arial" w:cs="Arial"/>
                <w:sz w:val="20"/>
                <w:szCs w:val="20"/>
              </w:rPr>
            </w:pPr>
            <w:r w:rsidRPr="003F0C02">
              <w:rPr>
                <w:rFonts w:ascii="Arial" w:hAnsi="Arial" w:cs="Arial"/>
                <w:sz w:val="20"/>
                <w:szCs w:val="20"/>
              </w:rPr>
              <w:t>Course Campus/Room:</w:t>
            </w:r>
          </w:p>
        </w:tc>
      </w:tr>
      <w:tr w:rsidR="005C4173" w:rsidRPr="003F0C02" w14:paraId="1A81CCAC" w14:textId="77777777" w:rsidTr="005C4173">
        <w:tc>
          <w:tcPr>
            <w:tcW w:w="9900" w:type="dxa"/>
            <w:gridSpan w:val="2"/>
          </w:tcPr>
          <w:p w14:paraId="0BDC38F5" w14:textId="77777777" w:rsidR="005C4173" w:rsidRPr="003F0C02" w:rsidRDefault="005C4173" w:rsidP="005C4173">
            <w:pPr>
              <w:jc w:val="left"/>
              <w:rPr>
                <w:rFonts w:ascii="Arial" w:hAnsi="Arial" w:cs="Arial"/>
                <w:sz w:val="20"/>
                <w:szCs w:val="20"/>
              </w:rPr>
            </w:pPr>
            <w:r w:rsidRPr="003F0C02">
              <w:rPr>
                <w:rFonts w:ascii="Arial" w:hAnsi="Arial" w:cs="Arial"/>
                <w:sz w:val="20"/>
                <w:szCs w:val="20"/>
              </w:rPr>
              <w:t>Course Webpage/Login:</w:t>
            </w:r>
          </w:p>
        </w:tc>
      </w:tr>
    </w:tbl>
    <w:p w14:paraId="30E322C6" w14:textId="77777777" w:rsidR="005C4173" w:rsidRPr="003F0C02" w:rsidRDefault="005C4173" w:rsidP="005C4173">
      <w:pPr>
        <w:rPr>
          <w:b/>
        </w:rPr>
      </w:pPr>
    </w:p>
    <w:p w14:paraId="7FD0CDA1" w14:textId="18A7C396" w:rsidR="009920C8" w:rsidRPr="003F0C02" w:rsidRDefault="050C6A1A" w:rsidP="6D5880B8">
      <w:pPr>
        <w:rPr>
          <w:b/>
          <w:bCs/>
        </w:rPr>
      </w:pPr>
      <w:r w:rsidRPr="003F0C02">
        <w:rPr>
          <w:b/>
          <w:bCs/>
        </w:rPr>
        <w:t>7.</w:t>
      </w:r>
      <w:r w:rsidR="009920C8" w:rsidRPr="003F0C02">
        <w:tab/>
      </w:r>
      <w:r w:rsidR="009920C8" w:rsidRPr="003F0C02">
        <w:rPr>
          <w:b/>
          <w:bCs/>
        </w:rPr>
        <w:t>COURSE DESCRIPTION</w:t>
      </w:r>
      <w:r w:rsidR="00127F4A" w:rsidRPr="003F0C02">
        <w:rPr>
          <w:b/>
          <w:bCs/>
        </w:rPr>
        <w:t>*</w:t>
      </w:r>
      <w:r w:rsidR="009920C8" w:rsidRPr="003F0C02">
        <w:rPr>
          <w:b/>
          <w:bCs/>
        </w:rPr>
        <w:t>:</w:t>
      </w:r>
      <w:r w:rsidR="00002E82" w:rsidRPr="003F0C02">
        <w:rPr>
          <w:b/>
          <w:bCs/>
        </w:rPr>
        <w:t xml:space="preserve"> </w:t>
      </w:r>
    </w:p>
    <w:p w14:paraId="7FD0CDA2" w14:textId="631ADBA3" w:rsidR="009920C8" w:rsidRPr="003F0C02" w:rsidRDefault="009920C8" w:rsidP="005A1E75">
      <w:pPr>
        <w:ind w:left="720"/>
      </w:pPr>
      <w:r w:rsidRPr="003F0C02">
        <w:t xml:space="preserve">Introduction of theory and techniques employed by the </w:t>
      </w:r>
      <w:r w:rsidR="004B003C" w:rsidRPr="003F0C02">
        <w:t xml:space="preserve">health care professional in </w:t>
      </w:r>
      <w:r w:rsidRPr="003F0C02">
        <w:t>emergency situations. Course includes simulati</w:t>
      </w:r>
      <w:r w:rsidR="004B003C" w:rsidRPr="003F0C02">
        <w:t xml:space="preserve">ons and laboratory sessions to </w:t>
      </w:r>
      <w:r w:rsidRPr="003F0C02">
        <w:t>identify and institute appropriate responses to</w:t>
      </w:r>
      <w:r w:rsidR="004B003C" w:rsidRPr="003F0C02">
        <w:t xml:space="preserve"> various emergency incidents.  </w:t>
      </w:r>
      <w:r w:rsidRPr="003F0C02">
        <w:t xml:space="preserve">Included with the emergency procedures </w:t>
      </w:r>
      <w:r w:rsidR="004B003C" w:rsidRPr="003F0C02">
        <w:t xml:space="preserve">is a course in cardiopulmonary </w:t>
      </w:r>
      <w:r w:rsidRPr="003F0C02">
        <w:t>resuscitation.  With successful completion of the cour</w:t>
      </w:r>
      <w:r w:rsidR="004B003C" w:rsidRPr="003F0C02">
        <w:t xml:space="preserve">se, the student will receive a </w:t>
      </w:r>
      <w:r w:rsidRPr="003F0C02">
        <w:t>course completion card in adult, child, and infant CPR.</w:t>
      </w:r>
      <w:r w:rsidR="004B003C" w:rsidRPr="003F0C02">
        <w:t xml:space="preserve">  </w:t>
      </w:r>
    </w:p>
    <w:p w14:paraId="7FD0CDA3" w14:textId="20DC84C3" w:rsidR="009920C8" w:rsidRPr="003F0C02" w:rsidRDefault="009920C8" w:rsidP="005A1E75">
      <w:pPr>
        <w:ind w:left="720"/>
      </w:pPr>
    </w:p>
    <w:p w14:paraId="305CFB23" w14:textId="66C8E80F" w:rsidR="005C4173" w:rsidRPr="003F0C02" w:rsidRDefault="61C40DD1" w:rsidP="6D5880B8">
      <w:pPr>
        <w:rPr>
          <w:b/>
          <w:bCs/>
        </w:rPr>
      </w:pPr>
      <w:r w:rsidRPr="003F0C02">
        <w:rPr>
          <w:b/>
          <w:bCs/>
        </w:rPr>
        <w:t>8.</w:t>
      </w:r>
      <w:r w:rsidR="005C4173" w:rsidRPr="003F0C02">
        <w:tab/>
      </w:r>
      <w:r w:rsidR="005C4173" w:rsidRPr="003F0C02">
        <w:rPr>
          <w:b/>
          <w:bCs/>
        </w:rPr>
        <w:t>LEARNING O</w:t>
      </w:r>
      <w:r w:rsidR="00244A19" w:rsidRPr="003F0C02">
        <w:rPr>
          <w:b/>
          <w:bCs/>
        </w:rPr>
        <w:t>UTCOMES</w:t>
      </w:r>
      <w:r w:rsidR="00127F4A" w:rsidRPr="003F0C02">
        <w:rPr>
          <w:b/>
          <w:bCs/>
        </w:rPr>
        <w:t>*</w:t>
      </w:r>
      <w:r w:rsidR="005C4173" w:rsidRPr="003F0C02">
        <w:rPr>
          <w:b/>
          <w:bCs/>
        </w:rPr>
        <w:t>:</w:t>
      </w:r>
      <w:r w:rsidR="00002E82" w:rsidRPr="003F0C02">
        <w:rPr>
          <w:b/>
          <w:bCs/>
        </w:rPr>
        <w:t xml:space="preserve"> </w:t>
      </w:r>
    </w:p>
    <w:p w14:paraId="356A99B4" w14:textId="77777777" w:rsidR="00910C3C" w:rsidRPr="003F0C02" w:rsidRDefault="00910C3C" w:rsidP="00910C3C">
      <w:pPr>
        <w:numPr>
          <w:ilvl w:val="0"/>
          <w:numId w:val="11"/>
        </w:numPr>
        <w:ind w:left="1080"/>
        <w:contextualSpacing/>
        <w:rPr>
          <w:rFonts w:eastAsiaTheme="minorHAnsi"/>
        </w:rPr>
      </w:pPr>
      <w:r w:rsidRPr="003F0C02">
        <w:rPr>
          <w:rFonts w:eastAsiaTheme="minorHAnsi"/>
        </w:rPr>
        <w:t>To achieve proficient entry-level phlebotomy skills for safe and effective performance of patient care in the hospital and ambulatory settings, with the understanding of their application to real life and/or on-the-job situations.</w:t>
      </w:r>
    </w:p>
    <w:p w14:paraId="559758CB" w14:textId="77777777" w:rsidR="00910C3C" w:rsidRPr="003F0C02" w:rsidRDefault="00910C3C" w:rsidP="00910C3C">
      <w:pPr>
        <w:ind w:left="720"/>
      </w:pPr>
    </w:p>
    <w:p w14:paraId="2A364BC0" w14:textId="77777777" w:rsidR="00910C3C" w:rsidRPr="003F0C02" w:rsidRDefault="00910C3C" w:rsidP="00910C3C">
      <w:pPr>
        <w:ind w:left="720"/>
      </w:pPr>
      <w:r w:rsidRPr="003F0C02">
        <w:t>Phlebotomy students will demonstrate critical thinking based on knowledge of academic subject matter required for competence in the profession. They will incorporate cognitive knowledge in performance of psychomotor and affective domains in their practice as phlebotomists and in effective communication, both orally and written.</w:t>
      </w:r>
    </w:p>
    <w:p w14:paraId="6BFF7D64" w14:textId="77777777" w:rsidR="005C4173" w:rsidRPr="003F0C02" w:rsidRDefault="005C4173" w:rsidP="005C4173">
      <w:pPr>
        <w:ind w:left="720"/>
      </w:pPr>
    </w:p>
    <w:p w14:paraId="3AA14426" w14:textId="4F9FA2B5" w:rsidR="002F1E19" w:rsidRPr="003F0C02" w:rsidRDefault="005C4173" w:rsidP="00CF1B84">
      <w:pPr>
        <w:ind w:left="720"/>
        <w:rPr>
          <w:b/>
        </w:rPr>
      </w:pPr>
      <w:r w:rsidRPr="003F0C02">
        <w:rPr>
          <w:b/>
        </w:rPr>
        <w:t>Upon successful completion of this course, the student will be able to:</w:t>
      </w:r>
    </w:p>
    <w:p w14:paraId="75B87346" w14:textId="226E7E81" w:rsidR="00DB0FAD" w:rsidRPr="003F0C02" w:rsidRDefault="00DB0FAD" w:rsidP="00E22478">
      <w:pPr>
        <w:tabs>
          <w:tab w:val="left" w:pos="810"/>
          <w:tab w:val="left" w:pos="990"/>
        </w:tabs>
        <w:ind w:left="720"/>
      </w:pPr>
      <w:r w:rsidRPr="003F0C02">
        <w:rPr>
          <w:b/>
        </w:rPr>
        <w:tab/>
      </w:r>
      <w:r w:rsidRPr="003F0C02">
        <w:t>1. Identify basic principles of first aid</w:t>
      </w:r>
    </w:p>
    <w:p w14:paraId="2299C9C2" w14:textId="0E380E39" w:rsidR="00DB0FAD" w:rsidRPr="003F0C02" w:rsidRDefault="00DB0FAD" w:rsidP="00E22478">
      <w:pPr>
        <w:tabs>
          <w:tab w:val="left" w:pos="810"/>
          <w:tab w:val="left" w:pos="990"/>
        </w:tabs>
        <w:ind w:left="720"/>
      </w:pPr>
      <w:r w:rsidRPr="003F0C02">
        <w:tab/>
        <w:t>2. Provide up-to-date documentation of provider/professional level CPR</w:t>
      </w:r>
    </w:p>
    <w:p w14:paraId="57BC7D3B" w14:textId="6B336099" w:rsidR="00DB0FAD" w:rsidRPr="003F0C02" w:rsidRDefault="00DB0FAD" w:rsidP="00E22478">
      <w:pPr>
        <w:tabs>
          <w:tab w:val="left" w:pos="810"/>
          <w:tab w:val="left" w:pos="990"/>
        </w:tabs>
        <w:ind w:left="720"/>
      </w:pPr>
      <w:r w:rsidRPr="003F0C02">
        <w:tab/>
        <w:t>3. Perform first aid procedures:</w:t>
      </w:r>
    </w:p>
    <w:p w14:paraId="2D0DBC67" w14:textId="456F3D15" w:rsidR="00DB0FAD" w:rsidRPr="003F0C02" w:rsidRDefault="00DB0FAD" w:rsidP="000F44CE">
      <w:pPr>
        <w:tabs>
          <w:tab w:val="left" w:pos="1080"/>
        </w:tabs>
        <w:ind w:left="720"/>
      </w:pPr>
      <w:r w:rsidRPr="003F0C02">
        <w:tab/>
        <w:t>a. bleeding</w:t>
      </w:r>
    </w:p>
    <w:p w14:paraId="578A727C" w14:textId="3FBBE1D5" w:rsidR="00DB0FAD" w:rsidRPr="003F0C02" w:rsidRDefault="00DB0FAD" w:rsidP="000F44CE">
      <w:pPr>
        <w:tabs>
          <w:tab w:val="left" w:pos="990"/>
          <w:tab w:val="left" w:pos="1080"/>
        </w:tabs>
        <w:ind w:left="720"/>
      </w:pPr>
      <w:r w:rsidRPr="003F0C02">
        <w:tab/>
      </w:r>
      <w:r w:rsidRPr="003F0C02">
        <w:tab/>
        <w:t>b. diabetic coma or insulin shock</w:t>
      </w:r>
    </w:p>
    <w:p w14:paraId="25D37D80" w14:textId="00587F54" w:rsidR="00DB0FAD" w:rsidRPr="003F0C02" w:rsidRDefault="00DB0FAD" w:rsidP="000F44CE">
      <w:pPr>
        <w:tabs>
          <w:tab w:val="left" w:pos="990"/>
          <w:tab w:val="left" w:pos="1080"/>
        </w:tabs>
        <w:ind w:left="720"/>
      </w:pPr>
      <w:r w:rsidRPr="003F0C02">
        <w:tab/>
      </w:r>
      <w:r w:rsidRPr="003F0C02">
        <w:tab/>
        <w:t>c. stroke</w:t>
      </w:r>
    </w:p>
    <w:p w14:paraId="5E195E4E" w14:textId="0D441A1D" w:rsidR="00DB0FAD" w:rsidRPr="003F0C02" w:rsidRDefault="00DB0FAD" w:rsidP="000F44CE">
      <w:pPr>
        <w:tabs>
          <w:tab w:val="left" w:pos="990"/>
          <w:tab w:val="left" w:pos="1080"/>
        </w:tabs>
        <w:ind w:left="720"/>
      </w:pPr>
      <w:r w:rsidRPr="003F0C02">
        <w:tab/>
      </w:r>
      <w:r w:rsidRPr="003F0C02">
        <w:tab/>
        <w:t>d. seizures</w:t>
      </w:r>
    </w:p>
    <w:p w14:paraId="08AA849C" w14:textId="4E57F4CD" w:rsidR="00DB0FAD" w:rsidRPr="003F0C02" w:rsidRDefault="00DB0FAD" w:rsidP="000F44CE">
      <w:pPr>
        <w:tabs>
          <w:tab w:val="left" w:pos="990"/>
          <w:tab w:val="left" w:pos="1080"/>
        </w:tabs>
        <w:ind w:left="720"/>
      </w:pPr>
      <w:r w:rsidRPr="003F0C02">
        <w:tab/>
      </w:r>
      <w:r w:rsidRPr="003F0C02">
        <w:tab/>
        <w:t>e. environmental emergency</w:t>
      </w:r>
    </w:p>
    <w:p w14:paraId="3066C7FE" w14:textId="3F7815AF" w:rsidR="00DB0FAD" w:rsidRPr="003F0C02" w:rsidRDefault="00DB0FAD" w:rsidP="000F44CE">
      <w:pPr>
        <w:tabs>
          <w:tab w:val="left" w:pos="990"/>
          <w:tab w:val="left" w:pos="1080"/>
        </w:tabs>
        <w:ind w:left="720"/>
      </w:pPr>
      <w:r w:rsidRPr="003F0C02">
        <w:tab/>
      </w:r>
      <w:r w:rsidRPr="003F0C02">
        <w:tab/>
        <w:t>f. syncope</w:t>
      </w:r>
    </w:p>
    <w:p w14:paraId="7CE4ABDE" w14:textId="0AA539FB" w:rsidR="00DB0FAD" w:rsidRPr="003F0C02" w:rsidRDefault="00DB0FAD" w:rsidP="00E22478">
      <w:pPr>
        <w:tabs>
          <w:tab w:val="left" w:pos="810"/>
          <w:tab w:val="left" w:pos="990"/>
        </w:tabs>
        <w:ind w:left="720"/>
      </w:pPr>
      <w:r w:rsidRPr="003F0C02">
        <w:tab/>
        <w:t>4. Complete an accident report related to an error in patient care</w:t>
      </w:r>
    </w:p>
    <w:p w14:paraId="7FAE062E" w14:textId="1F90DF24" w:rsidR="00DB0FAD" w:rsidRPr="003F0C02" w:rsidRDefault="00DB0FAD" w:rsidP="00E22478">
      <w:pPr>
        <w:tabs>
          <w:tab w:val="left" w:pos="810"/>
          <w:tab w:val="left" w:pos="990"/>
        </w:tabs>
        <w:ind w:left="720"/>
      </w:pPr>
      <w:r w:rsidRPr="003F0C02">
        <w:tab/>
        <w:t>5. Identify workplace safeguards</w:t>
      </w:r>
    </w:p>
    <w:p w14:paraId="13CD2F90" w14:textId="5991F831" w:rsidR="00DB0FAD" w:rsidRPr="003F0C02" w:rsidRDefault="00DB0FAD" w:rsidP="00E22478">
      <w:pPr>
        <w:tabs>
          <w:tab w:val="left" w:pos="810"/>
          <w:tab w:val="left" w:pos="990"/>
        </w:tabs>
        <w:ind w:left="720"/>
      </w:pPr>
      <w:r w:rsidRPr="003F0C02">
        <w:tab/>
        <w:t>6. Discuss fire safety issues in an ambulatory healthcare environment</w:t>
      </w:r>
    </w:p>
    <w:p w14:paraId="4FEB4BE3" w14:textId="50300631" w:rsidR="00DB0FAD" w:rsidRPr="003F0C02" w:rsidRDefault="00DB0FAD" w:rsidP="00E22478">
      <w:pPr>
        <w:tabs>
          <w:tab w:val="left" w:pos="810"/>
          <w:tab w:val="left" w:pos="990"/>
        </w:tabs>
        <w:ind w:left="720"/>
      </w:pPr>
      <w:r w:rsidRPr="003F0C02">
        <w:tab/>
        <w:t>7. Identify emergency practices for evacuation of a healthcare setting</w:t>
      </w:r>
    </w:p>
    <w:p w14:paraId="5D6A65DB" w14:textId="43459259" w:rsidR="00DB0FAD" w:rsidRPr="003F0C02" w:rsidRDefault="00DB0FAD" w:rsidP="00E22478">
      <w:pPr>
        <w:tabs>
          <w:tab w:val="left" w:pos="810"/>
          <w:tab w:val="left" w:pos="990"/>
        </w:tabs>
        <w:ind w:left="720"/>
      </w:pPr>
      <w:r w:rsidRPr="003F0C02">
        <w:tab/>
        <w:t>8. Identify the purpose of Safety Data Sheets (SDS) in a healthcare setting</w:t>
      </w:r>
    </w:p>
    <w:p w14:paraId="5F0C35AD" w14:textId="46729D19" w:rsidR="00DB0FAD" w:rsidRPr="003F0C02" w:rsidRDefault="00DB0FAD" w:rsidP="00E22478">
      <w:pPr>
        <w:tabs>
          <w:tab w:val="left" w:pos="810"/>
          <w:tab w:val="left" w:pos="990"/>
        </w:tabs>
        <w:ind w:left="720"/>
      </w:pPr>
      <w:r w:rsidRPr="003F0C02">
        <w:tab/>
        <w:t>9. Identify processes for disposal of:</w:t>
      </w:r>
    </w:p>
    <w:p w14:paraId="3601AE36" w14:textId="649129B8" w:rsidR="00DB0FAD" w:rsidRPr="003F0C02" w:rsidRDefault="00DB0FAD" w:rsidP="000F44CE">
      <w:pPr>
        <w:tabs>
          <w:tab w:val="left" w:pos="990"/>
          <w:tab w:val="left" w:pos="1080"/>
        </w:tabs>
        <w:ind w:left="720"/>
      </w:pPr>
      <w:r w:rsidRPr="003F0C02">
        <w:tab/>
      </w:r>
      <w:r w:rsidRPr="003F0C02">
        <w:tab/>
        <w:t>a. biohazardous waste</w:t>
      </w:r>
    </w:p>
    <w:p w14:paraId="2FFA5595" w14:textId="6DDD8047" w:rsidR="00DB0FAD" w:rsidRPr="003F0C02" w:rsidRDefault="00DB0FAD" w:rsidP="000F44CE">
      <w:pPr>
        <w:tabs>
          <w:tab w:val="left" w:pos="990"/>
          <w:tab w:val="left" w:pos="1080"/>
        </w:tabs>
        <w:ind w:left="720"/>
      </w:pPr>
      <w:r w:rsidRPr="003F0C02">
        <w:tab/>
      </w:r>
      <w:r w:rsidRPr="003F0C02">
        <w:tab/>
        <w:t>b. chemicals</w:t>
      </w:r>
    </w:p>
    <w:p w14:paraId="352DFCEF" w14:textId="541A8103" w:rsidR="00DB0FAD" w:rsidRPr="003F0C02" w:rsidRDefault="00DB0FAD" w:rsidP="00E22478">
      <w:pPr>
        <w:tabs>
          <w:tab w:val="left" w:pos="810"/>
          <w:tab w:val="left" w:pos="990"/>
        </w:tabs>
        <w:ind w:left="720"/>
      </w:pPr>
      <w:r w:rsidRPr="003F0C02">
        <w:tab/>
        <w:t>10. Identify principles of:</w:t>
      </w:r>
    </w:p>
    <w:p w14:paraId="17D425E3" w14:textId="76F8FC36" w:rsidR="00DB0FAD" w:rsidRPr="003F0C02" w:rsidRDefault="00DB0FAD" w:rsidP="000F44CE">
      <w:pPr>
        <w:tabs>
          <w:tab w:val="left" w:pos="990"/>
          <w:tab w:val="left" w:pos="1080"/>
        </w:tabs>
        <w:ind w:left="720"/>
      </w:pPr>
      <w:r w:rsidRPr="003F0C02">
        <w:tab/>
      </w:r>
      <w:r w:rsidRPr="003F0C02">
        <w:tab/>
        <w:t>a. body mechanics</w:t>
      </w:r>
    </w:p>
    <w:p w14:paraId="48F0A11F" w14:textId="63DD26E5" w:rsidR="00DB0FAD" w:rsidRPr="003F0C02" w:rsidRDefault="00DB0FAD" w:rsidP="000F44CE">
      <w:pPr>
        <w:tabs>
          <w:tab w:val="left" w:pos="990"/>
          <w:tab w:val="left" w:pos="1080"/>
        </w:tabs>
        <w:ind w:left="720"/>
      </w:pPr>
      <w:r w:rsidRPr="003F0C02">
        <w:lastRenderedPageBreak/>
        <w:tab/>
      </w:r>
      <w:r w:rsidRPr="003F0C02">
        <w:tab/>
        <w:t>b. ergonomics</w:t>
      </w:r>
    </w:p>
    <w:p w14:paraId="362A1A39" w14:textId="5B2C8456" w:rsidR="00DB0FAD" w:rsidRPr="003F0C02" w:rsidRDefault="00DB0FAD" w:rsidP="00E22478">
      <w:pPr>
        <w:tabs>
          <w:tab w:val="left" w:pos="810"/>
          <w:tab w:val="left" w:pos="990"/>
        </w:tabs>
        <w:ind w:left="720"/>
      </w:pPr>
      <w:r w:rsidRPr="003F0C02">
        <w:tab/>
        <w:t>11. Identify critical elements of an emergency plan for response to a natural disaster or other emergency</w:t>
      </w:r>
    </w:p>
    <w:p w14:paraId="55DDCC94" w14:textId="3D436668" w:rsidR="00DB0FAD" w:rsidRPr="003F0C02" w:rsidRDefault="00DB0FAD" w:rsidP="00E22478">
      <w:pPr>
        <w:tabs>
          <w:tab w:val="left" w:pos="810"/>
          <w:tab w:val="left" w:pos="990"/>
        </w:tabs>
        <w:ind w:left="720"/>
      </w:pPr>
      <w:r w:rsidRPr="003F0C02">
        <w:tab/>
        <w:t>12. Identify the physical and emotional effects on persons involved in an emergency situation</w:t>
      </w:r>
    </w:p>
    <w:p w14:paraId="5DBC74B4" w14:textId="36A706BD" w:rsidR="00DB0FAD" w:rsidRPr="003F0C02" w:rsidRDefault="00DB0FAD" w:rsidP="00E22478">
      <w:pPr>
        <w:tabs>
          <w:tab w:val="left" w:pos="810"/>
          <w:tab w:val="left" w:pos="990"/>
        </w:tabs>
        <w:ind w:left="720"/>
      </w:pPr>
      <w:r w:rsidRPr="003F0C02">
        <w:tab/>
        <w:t>13. Comply with safety practices</w:t>
      </w:r>
    </w:p>
    <w:p w14:paraId="40BA5E52" w14:textId="6466D007" w:rsidR="00DB0FAD" w:rsidRPr="003F0C02" w:rsidRDefault="00DB0FAD" w:rsidP="00E22478">
      <w:pPr>
        <w:tabs>
          <w:tab w:val="left" w:pos="810"/>
          <w:tab w:val="left" w:pos="990"/>
        </w:tabs>
        <w:ind w:left="720"/>
      </w:pPr>
      <w:r w:rsidRPr="003F0C02">
        <w:tab/>
        <w:t>14. Demonstrate proper use of:</w:t>
      </w:r>
    </w:p>
    <w:p w14:paraId="5747945A" w14:textId="6E8790D8" w:rsidR="00DB0FAD" w:rsidRPr="003F0C02" w:rsidRDefault="00DB0FAD" w:rsidP="000F44CE">
      <w:pPr>
        <w:tabs>
          <w:tab w:val="left" w:pos="990"/>
          <w:tab w:val="left" w:pos="1080"/>
        </w:tabs>
        <w:ind w:left="720"/>
      </w:pPr>
      <w:r w:rsidRPr="003F0C02">
        <w:tab/>
      </w:r>
      <w:r w:rsidRPr="003F0C02">
        <w:tab/>
        <w:t>a. eyewash equipment</w:t>
      </w:r>
    </w:p>
    <w:p w14:paraId="61CC9E7C" w14:textId="6EB45A0B" w:rsidR="00DB0FAD" w:rsidRPr="003F0C02" w:rsidRDefault="00DB0FAD" w:rsidP="000F44CE">
      <w:pPr>
        <w:tabs>
          <w:tab w:val="left" w:pos="990"/>
          <w:tab w:val="left" w:pos="1080"/>
        </w:tabs>
        <w:ind w:left="720"/>
      </w:pPr>
      <w:r w:rsidRPr="003F0C02">
        <w:tab/>
      </w:r>
      <w:r w:rsidRPr="003F0C02">
        <w:tab/>
        <w:t>b. fire extinguishers</w:t>
      </w:r>
    </w:p>
    <w:p w14:paraId="17EF55F4" w14:textId="37A84BDA" w:rsidR="00DB0FAD" w:rsidRPr="003F0C02" w:rsidRDefault="00DB0FAD" w:rsidP="00E22478">
      <w:pPr>
        <w:tabs>
          <w:tab w:val="left" w:pos="810"/>
          <w:tab w:val="left" w:pos="990"/>
        </w:tabs>
        <w:ind w:left="720"/>
      </w:pPr>
      <w:r w:rsidRPr="003F0C02">
        <w:tab/>
        <w:t>15. Use proper body mechanics</w:t>
      </w:r>
    </w:p>
    <w:p w14:paraId="4E72C4DC" w14:textId="6B33B653" w:rsidR="00DB0FAD" w:rsidRPr="003F0C02" w:rsidRDefault="00DB0FAD" w:rsidP="00E22478">
      <w:pPr>
        <w:tabs>
          <w:tab w:val="left" w:pos="810"/>
          <w:tab w:val="left" w:pos="990"/>
        </w:tabs>
        <w:ind w:left="720"/>
      </w:pPr>
      <w:r w:rsidRPr="003F0C02">
        <w:tab/>
        <w:t>16. Evaluate an environment to identify unsafe conditions</w:t>
      </w:r>
    </w:p>
    <w:p w14:paraId="7B25CECD" w14:textId="77777777" w:rsidR="002124BD" w:rsidRPr="003F0C02" w:rsidRDefault="002124BD" w:rsidP="002F1E19"/>
    <w:p w14:paraId="7FD0CDAF" w14:textId="52212290" w:rsidR="009920C8" w:rsidRPr="003F0C02" w:rsidRDefault="2A8F017A" w:rsidP="6D5880B8">
      <w:pPr>
        <w:rPr>
          <w:b/>
          <w:bCs/>
        </w:rPr>
      </w:pPr>
      <w:r w:rsidRPr="003F0C02">
        <w:rPr>
          <w:b/>
          <w:bCs/>
        </w:rPr>
        <w:t>9.</w:t>
      </w:r>
      <w:r w:rsidR="009920C8" w:rsidRPr="003F0C02">
        <w:tab/>
      </w:r>
      <w:r w:rsidR="009920C8" w:rsidRPr="003F0C02">
        <w:rPr>
          <w:b/>
          <w:bCs/>
        </w:rPr>
        <w:t>ADOPTED TEXT(S)</w:t>
      </w:r>
      <w:r w:rsidR="00127F4A" w:rsidRPr="003F0C02">
        <w:rPr>
          <w:b/>
          <w:bCs/>
        </w:rPr>
        <w:t>*</w:t>
      </w:r>
      <w:r w:rsidR="009920C8" w:rsidRPr="003F0C02">
        <w:rPr>
          <w:b/>
          <w:bCs/>
        </w:rPr>
        <w:t>:</w:t>
      </w:r>
      <w:r w:rsidR="00002E82" w:rsidRPr="003F0C02">
        <w:rPr>
          <w:b/>
          <w:bCs/>
        </w:rPr>
        <w:t xml:space="preserve"> </w:t>
      </w:r>
    </w:p>
    <w:p w14:paraId="7FD0CDB0" w14:textId="50457D61" w:rsidR="009920C8" w:rsidRPr="003F0C02" w:rsidRDefault="00694609" w:rsidP="4E824C56">
      <w:pPr>
        <w:ind w:left="720"/>
      </w:pPr>
      <w:r w:rsidRPr="003F0C02">
        <w:rPr>
          <w:i/>
          <w:iCs/>
        </w:rPr>
        <w:t>First Aid, CPR, and AED Advanced, 8</w:t>
      </w:r>
      <w:r w:rsidRPr="003F0C02">
        <w:rPr>
          <w:i/>
          <w:iCs/>
          <w:vertAlign w:val="superscript"/>
        </w:rPr>
        <w:t>th</w:t>
      </w:r>
      <w:r w:rsidRPr="003F0C02">
        <w:rPr>
          <w:i/>
          <w:iCs/>
        </w:rPr>
        <w:t xml:space="preserve"> Edition </w:t>
      </w:r>
      <w:r w:rsidR="005F588C" w:rsidRPr="003F0C02">
        <w:rPr>
          <w:i/>
          <w:iCs/>
        </w:rPr>
        <w:t>with companion Navigate 2</w:t>
      </w:r>
      <w:r w:rsidR="00510C56" w:rsidRPr="003F0C02">
        <w:rPr>
          <w:i/>
          <w:iCs/>
        </w:rPr>
        <w:t xml:space="preserve"> </w:t>
      </w:r>
      <w:r w:rsidR="00510C56" w:rsidRPr="003F0C02">
        <w:t xml:space="preserve">(or most </w:t>
      </w:r>
      <w:r w:rsidR="005F588C" w:rsidRPr="003F0C02">
        <w:t xml:space="preserve">recent </w:t>
      </w:r>
      <w:r w:rsidR="00510C56" w:rsidRPr="003F0C02">
        <w:t>edition)</w:t>
      </w:r>
    </w:p>
    <w:p w14:paraId="7FD0CDB1" w14:textId="19DE7CE2" w:rsidR="009920C8" w:rsidRPr="003F0C02" w:rsidRDefault="00B00ED3" w:rsidP="4E824C56">
      <w:pPr>
        <w:ind w:left="720"/>
      </w:pPr>
      <w:r w:rsidRPr="003F0C02">
        <w:t xml:space="preserve">By:  AAOS </w:t>
      </w:r>
    </w:p>
    <w:p w14:paraId="499CADB4" w14:textId="200BF6A4" w:rsidR="00B00ED3" w:rsidRPr="003F0C02" w:rsidRDefault="002E6BAF" w:rsidP="4E824C56">
      <w:r w:rsidRPr="003F0C02">
        <w:tab/>
        <w:t>Jones and Bartlett</w:t>
      </w:r>
      <w:r w:rsidR="009920C8" w:rsidRPr="003F0C02">
        <w:t xml:space="preserve"> Publisher</w:t>
      </w:r>
      <w:r w:rsidRPr="003F0C02">
        <w:t>s</w:t>
      </w:r>
      <w:r w:rsidR="00B00ED3" w:rsidRPr="003F0C02">
        <w:t>, 2022</w:t>
      </w:r>
    </w:p>
    <w:p w14:paraId="305D53AE" w14:textId="52F64354" w:rsidR="005F588C" w:rsidRPr="003F0C02" w:rsidRDefault="003B1515" w:rsidP="4E824C56">
      <w:r w:rsidRPr="003F0C02">
        <w:tab/>
      </w:r>
      <w:r w:rsidRPr="003F0C02">
        <w:rPr>
          <w:b/>
          <w:bCs/>
        </w:rPr>
        <w:t>ISBN</w:t>
      </w:r>
      <w:r w:rsidR="008803A3" w:rsidRPr="003F0C02">
        <w:rPr>
          <w:b/>
          <w:bCs/>
        </w:rPr>
        <w:t>:</w:t>
      </w:r>
      <w:r w:rsidRPr="003F0C02">
        <w:rPr>
          <w:b/>
          <w:bCs/>
        </w:rPr>
        <w:t xml:space="preserve"> </w:t>
      </w:r>
      <w:r w:rsidR="00694609" w:rsidRPr="003F0C02">
        <w:rPr>
          <w:color w:val="000000"/>
        </w:rPr>
        <w:t>978-1-284-23436-7</w:t>
      </w:r>
      <w:r w:rsidR="00C42627" w:rsidRPr="003F0C02">
        <w:t>– Printed Paperback Textbook</w:t>
      </w:r>
    </w:p>
    <w:p w14:paraId="7FD0CDB4" w14:textId="77777777" w:rsidR="009920C8" w:rsidRPr="003F0C02" w:rsidRDefault="009920C8" w:rsidP="4E824C56">
      <w:pPr>
        <w:ind w:left="720"/>
      </w:pPr>
    </w:p>
    <w:p w14:paraId="7FD0CDB5" w14:textId="77777777" w:rsidR="004112E9" w:rsidRPr="003F0C02" w:rsidRDefault="004112E9" w:rsidP="4E824C56">
      <w:pPr>
        <w:ind w:left="720"/>
        <w:rPr>
          <w:i/>
          <w:iCs/>
        </w:rPr>
      </w:pPr>
      <w:r w:rsidRPr="003F0C02">
        <w:rPr>
          <w:i/>
          <w:iCs/>
        </w:rPr>
        <w:t>BLS for HealthCare Providers</w:t>
      </w:r>
      <w:r w:rsidR="00C42627" w:rsidRPr="003F0C02">
        <w:rPr>
          <w:i/>
          <w:iCs/>
        </w:rPr>
        <w:t xml:space="preserve"> Student Manual</w:t>
      </w:r>
      <w:r w:rsidR="005553D8" w:rsidRPr="003F0C02">
        <w:rPr>
          <w:i/>
          <w:iCs/>
        </w:rPr>
        <w:t xml:space="preserve"> </w:t>
      </w:r>
    </w:p>
    <w:p w14:paraId="7FD0CDB6" w14:textId="77777777" w:rsidR="004112E9" w:rsidRPr="003F0C02" w:rsidRDefault="004112E9" w:rsidP="4E824C56">
      <w:pPr>
        <w:ind w:left="720"/>
      </w:pPr>
      <w:r w:rsidRPr="003F0C02">
        <w:t>American Heart Association</w:t>
      </w:r>
      <w:r w:rsidR="00C42627" w:rsidRPr="003F0C02">
        <w:t>, 2016 (or most recent edition)</w:t>
      </w:r>
    </w:p>
    <w:p w14:paraId="7FD0CDB7" w14:textId="77777777" w:rsidR="00C42627" w:rsidRPr="003F0C02" w:rsidRDefault="00C42627" w:rsidP="4E824C56">
      <w:pPr>
        <w:ind w:firstLine="720"/>
      </w:pPr>
      <w:r w:rsidRPr="003F0C02">
        <w:t>Order item number 15-1010</w:t>
      </w:r>
    </w:p>
    <w:p w14:paraId="7FD0CDB8" w14:textId="77777777" w:rsidR="00C42627" w:rsidRPr="003F0C02" w:rsidRDefault="004112E9" w:rsidP="4E824C56">
      <w:pPr>
        <w:ind w:left="720"/>
        <w:rPr>
          <w:b/>
          <w:bCs/>
        </w:rPr>
      </w:pPr>
      <w:r w:rsidRPr="003F0C02">
        <w:rPr>
          <w:b/>
          <w:bCs/>
        </w:rPr>
        <w:t xml:space="preserve">ISBN: </w:t>
      </w:r>
      <w:r w:rsidR="00B92546" w:rsidRPr="003F0C02">
        <w:t>978-1-61669-407-4</w:t>
      </w:r>
      <w:r w:rsidR="00C42627" w:rsidRPr="003F0C02">
        <w:t xml:space="preserve"> – Printed Paperback Textbook</w:t>
      </w:r>
    </w:p>
    <w:p w14:paraId="7FD0CDB9" w14:textId="6BD7A2E8" w:rsidR="009920C8" w:rsidRPr="003F0C02" w:rsidRDefault="009920C8" w:rsidP="005A1E75">
      <w:pPr>
        <w:ind w:left="720"/>
      </w:pPr>
    </w:p>
    <w:p w14:paraId="4EE173B9" w14:textId="77777777" w:rsidR="00CD63B5" w:rsidRPr="003F0C02" w:rsidRDefault="00CD63B5" w:rsidP="00CD63B5">
      <w:pPr>
        <w:ind w:left="720"/>
        <w:jc w:val="both"/>
      </w:pPr>
      <w:r w:rsidRPr="003F0C02">
        <w:t>Explore your favorite internet search engine or the publisher website for additional e-book and textbook options</w:t>
      </w:r>
    </w:p>
    <w:p w14:paraId="3A215BC5" w14:textId="77777777" w:rsidR="00CD63B5" w:rsidRPr="003F0C02" w:rsidRDefault="00CD63B5" w:rsidP="00CD63B5">
      <w:pPr>
        <w:ind w:left="720"/>
        <w:jc w:val="both"/>
      </w:pPr>
    </w:p>
    <w:p w14:paraId="2CCA6D0F" w14:textId="77777777" w:rsidR="00CD63B5" w:rsidRPr="003F0C02" w:rsidRDefault="00CD63B5" w:rsidP="00CD63B5">
      <w:pPr>
        <w:ind w:left="720"/>
        <w:jc w:val="both"/>
        <w:rPr>
          <w:b/>
        </w:rPr>
      </w:pPr>
      <w:bookmarkStart w:id="0" w:name="_Hlk163943922"/>
      <w:r w:rsidRPr="003F0C02">
        <w:rPr>
          <w:b/>
          <w:color w:val="000000"/>
        </w:rPr>
        <w:t>9a: SUPPLEMENTAL TEXTS APPROVED BY FULL TIME DEPARTMENTAL FACULTY (INSTRUCTOR MUST NOTIFY THE BOOKSTORE BEFORE THE TEXTBOOK ORDERING DEADLINE DATE PRIOR TO ADOPTION) ***.</w:t>
      </w:r>
    </w:p>
    <w:bookmarkEnd w:id="0"/>
    <w:p w14:paraId="4A919A83" w14:textId="77777777" w:rsidR="00CD63B5" w:rsidRPr="003F0C02" w:rsidRDefault="00CD63B5" w:rsidP="005A1E75">
      <w:pPr>
        <w:ind w:left="720"/>
      </w:pPr>
    </w:p>
    <w:p w14:paraId="6BCB0E99" w14:textId="1E9630A6" w:rsidR="004B3568" w:rsidRPr="003F0C02" w:rsidRDefault="3485D45F" w:rsidP="00606B75">
      <w:pPr>
        <w:contextualSpacing/>
        <w:rPr>
          <w:i/>
          <w:u w:val="single"/>
        </w:rPr>
      </w:pPr>
      <w:r w:rsidRPr="003F0C02">
        <w:rPr>
          <w:b/>
          <w:bCs/>
        </w:rPr>
        <w:t>10.</w:t>
      </w:r>
      <w:r w:rsidR="007C1110" w:rsidRPr="003F0C02">
        <w:tab/>
      </w:r>
      <w:r w:rsidR="007C1110" w:rsidRPr="003F0C02">
        <w:rPr>
          <w:b/>
          <w:bCs/>
        </w:rPr>
        <w:t xml:space="preserve">OTHER REQUIRED </w:t>
      </w:r>
      <w:r w:rsidR="004B3568" w:rsidRPr="003F0C02">
        <w:rPr>
          <w:b/>
          <w:bCs/>
        </w:rPr>
        <w:t>MATERIALS:</w:t>
      </w:r>
      <w:r w:rsidR="00606B75" w:rsidRPr="003F0C02">
        <w:rPr>
          <w:b/>
          <w:bCs/>
        </w:rPr>
        <w:t xml:space="preserve"> </w:t>
      </w:r>
    </w:p>
    <w:p w14:paraId="67FBEE21" w14:textId="77777777" w:rsidR="004B3568" w:rsidRPr="003F0C02" w:rsidRDefault="004B3568" w:rsidP="004B3568">
      <w:pPr>
        <w:ind w:left="720"/>
      </w:pPr>
      <w:r w:rsidRPr="003F0C02">
        <w:t>It is highly recommended that students have:</w:t>
      </w:r>
    </w:p>
    <w:p w14:paraId="22CD165C" w14:textId="009469BB" w:rsidR="006F17A2" w:rsidRPr="003F0C02" w:rsidRDefault="006F17A2" w:rsidP="006F17A2">
      <w:pPr>
        <w:ind w:left="720"/>
      </w:pPr>
      <w:r w:rsidRPr="003F0C02">
        <w:rPr>
          <w:b/>
        </w:rPr>
        <w:t>For Online</w:t>
      </w:r>
      <w:r w:rsidR="00C43A53" w:rsidRPr="003F0C02">
        <w:rPr>
          <w:b/>
        </w:rPr>
        <w:t>/Hybrid Course</w:t>
      </w:r>
      <w:r w:rsidRPr="003F0C02">
        <w:rPr>
          <w:b/>
        </w:rPr>
        <w:t xml:space="preserve"> Supplemental &amp; Resource Materials students will need</w:t>
      </w:r>
      <w:r w:rsidRPr="003F0C02">
        <w:t>:</w:t>
      </w:r>
    </w:p>
    <w:p w14:paraId="30DF9DD1" w14:textId="77777777" w:rsidR="006F17A2" w:rsidRPr="003F0C02" w:rsidRDefault="006F17A2" w:rsidP="006F17A2">
      <w:pPr>
        <w:pStyle w:val="ListParagraph"/>
        <w:numPr>
          <w:ilvl w:val="0"/>
          <w:numId w:val="15"/>
        </w:numPr>
        <w:ind w:left="1080"/>
        <w:contextualSpacing/>
      </w:pPr>
      <w:r w:rsidRPr="003F0C02">
        <w:t>My Canvas LMS - will be utilized as a classroom supplement (per instructor).</w:t>
      </w:r>
    </w:p>
    <w:p w14:paraId="0DB61EF7" w14:textId="10E5EA99" w:rsidR="006F17A2" w:rsidRPr="003F0C02" w:rsidRDefault="006F17A2" w:rsidP="006F17A2">
      <w:pPr>
        <w:pStyle w:val="ListParagraph"/>
        <w:numPr>
          <w:ilvl w:val="0"/>
          <w:numId w:val="15"/>
        </w:numPr>
        <w:ind w:left="1080"/>
        <w:contextualSpacing/>
      </w:pPr>
      <w:r w:rsidRPr="003F0C02">
        <w:t xml:space="preserve">Daily access to personal desktop PC, laptop or tablet (see Southern State Community College (SSCC) website minimum computer requirement recommendations; iOS/Android </w:t>
      </w:r>
      <w:r w:rsidR="005448A3" w:rsidRPr="003F0C02">
        <w:t xml:space="preserve">(cell phone) </w:t>
      </w:r>
      <w:r w:rsidRPr="003F0C02">
        <w:t xml:space="preserve">will not meet all requirements/recommendations) </w:t>
      </w:r>
    </w:p>
    <w:p w14:paraId="1ECE9A83" w14:textId="77777777" w:rsidR="006F17A2" w:rsidRPr="003F0C02" w:rsidRDefault="006F17A2" w:rsidP="006F17A2">
      <w:pPr>
        <w:pStyle w:val="ListParagraph"/>
        <w:numPr>
          <w:ilvl w:val="0"/>
          <w:numId w:val="15"/>
        </w:numPr>
        <w:spacing w:after="200"/>
        <w:ind w:left="1080"/>
        <w:contextualSpacing/>
      </w:pPr>
      <w:r w:rsidRPr="003F0C02">
        <w:t>A working printer</w:t>
      </w:r>
    </w:p>
    <w:p w14:paraId="770A5094" w14:textId="77777777" w:rsidR="006F17A2" w:rsidRPr="003F0C02" w:rsidRDefault="006F17A2" w:rsidP="006F17A2">
      <w:pPr>
        <w:pStyle w:val="ListParagraph"/>
        <w:numPr>
          <w:ilvl w:val="0"/>
          <w:numId w:val="15"/>
        </w:numPr>
        <w:spacing w:after="200"/>
        <w:ind w:left="1080"/>
        <w:contextualSpacing/>
      </w:pPr>
      <w:r w:rsidRPr="003F0C02">
        <w:t>High speed internet access for access to course supplemental materials (not all required software/online resources are compatible with iOS/Android)</w:t>
      </w:r>
    </w:p>
    <w:p w14:paraId="2B3EC390" w14:textId="77777777" w:rsidR="004B3568" w:rsidRPr="003F0C02" w:rsidRDefault="004B3568" w:rsidP="004B3568">
      <w:pPr>
        <w:pStyle w:val="ListParagraph"/>
        <w:numPr>
          <w:ilvl w:val="0"/>
          <w:numId w:val="15"/>
        </w:numPr>
        <w:ind w:left="1080"/>
        <w:contextualSpacing/>
      </w:pPr>
      <w:r w:rsidRPr="003F0C02">
        <w:t>One USB storage device for personal use/backup</w:t>
      </w:r>
    </w:p>
    <w:p w14:paraId="21E138DE" w14:textId="77777777" w:rsidR="004B3568" w:rsidRPr="003F0C02" w:rsidRDefault="004B3568" w:rsidP="004B3568">
      <w:pPr>
        <w:pStyle w:val="ListParagraph"/>
        <w:numPr>
          <w:ilvl w:val="0"/>
          <w:numId w:val="15"/>
        </w:numPr>
        <w:spacing w:after="200"/>
        <w:ind w:left="1080"/>
        <w:contextualSpacing/>
      </w:pPr>
      <w:r w:rsidRPr="003F0C02">
        <w:t>A medical dictionary</w:t>
      </w:r>
    </w:p>
    <w:p w14:paraId="584F500C" w14:textId="77777777" w:rsidR="004B3568" w:rsidRPr="003F0C02" w:rsidRDefault="004B3568" w:rsidP="004B3568">
      <w:pPr>
        <w:pStyle w:val="ListParagraph"/>
        <w:numPr>
          <w:ilvl w:val="0"/>
          <w:numId w:val="15"/>
        </w:numPr>
        <w:ind w:left="1080"/>
        <w:contextualSpacing/>
      </w:pPr>
      <w:r w:rsidRPr="003F0C02">
        <w:t>Other as determined by instructor to meet course objectives (refer to instructor syllabus)</w:t>
      </w:r>
    </w:p>
    <w:p w14:paraId="75BECD6C" w14:textId="77777777" w:rsidR="004B3568" w:rsidRPr="003F0C02" w:rsidRDefault="004B3568" w:rsidP="004B3568">
      <w:pPr>
        <w:ind w:left="720"/>
        <w:jc w:val="both"/>
        <w:rPr>
          <w:b/>
        </w:rPr>
      </w:pPr>
    </w:p>
    <w:p w14:paraId="60353C24" w14:textId="23AB78E1" w:rsidR="00305968" w:rsidRPr="003F0C02" w:rsidRDefault="006F17A2" w:rsidP="00910C3C">
      <w:pPr>
        <w:ind w:left="720"/>
      </w:pPr>
      <w:r w:rsidRPr="003F0C02">
        <w:t xml:space="preserve">Required learning resources from previous program courses may be utilized. </w:t>
      </w:r>
    </w:p>
    <w:p w14:paraId="0E84FC2E" w14:textId="77777777" w:rsidR="00731CD3" w:rsidRPr="003F0C02" w:rsidRDefault="00731CD3" w:rsidP="00910C3C"/>
    <w:p w14:paraId="7B8FE393" w14:textId="6BCCE4A4" w:rsidR="004B3568" w:rsidRPr="003F0C02" w:rsidRDefault="4993B38D" w:rsidP="6D5880B8">
      <w:pPr>
        <w:rPr>
          <w:b/>
          <w:bCs/>
        </w:rPr>
      </w:pPr>
      <w:r w:rsidRPr="003F0C02">
        <w:rPr>
          <w:b/>
          <w:bCs/>
        </w:rPr>
        <w:t>11.</w:t>
      </w:r>
      <w:r w:rsidR="004B3568" w:rsidRPr="003F0C02">
        <w:tab/>
      </w:r>
      <w:r w:rsidR="004B3568" w:rsidRPr="003F0C02">
        <w:rPr>
          <w:b/>
          <w:bCs/>
        </w:rPr>
        <w:t>GRADING SCALE</w:t>
      </w:r>
      <w:r w:rsidR="00127F4A" w:rsidRPr="003F0C02">
        <w:rPr>
          <w:b/>
          <w:bCs/>
        </w:rPr>
        <w:t>***</w:t>
      </w:r>
      <w:r w:rsidR="004B3568" w:rsidRPr="003F0C02">
        <w:rPr>
          <w:b/>
          <w:bCs/>
        </w:rPr>
        <w:t>:</w:t>
      </w:r>
      <w:r w:rsidR="00002E82" w:rsidRPr="003F0C02">
        <w:rPr>
          <w:b/>
          <w:bCs/>
        </w:rPr>
        <w:t xml:space="preserve"> </w:t>
      </w:r>
    </w:p>
    <w:p w14:paraId="5A1A88DE" w14:textId="70C4E461" w:rsidR="004B3568" w:rsidRPr="003F0C02" w:rsidRDefault="004B3568" w:rsidP="004B3568">
      <w:pPr>
        <w:ind w:left="720"/>
      </w:pPr>
      <w:r w:rsidRPr="003F0C02">
        <w:t xml:space="preserve">To satisfactorily complete this course, the student must achieve a grade of </w:t>
      </w:r>
      <w:r w:rsidR="00CA16B6" w:rsidRPr="003F0C02">
        <w:t>‘</w:t>
      </w:r>
      <w:r w:rsidRPr="003F0C02">
        <w:t>C</w:t>
      </w:r>
      <w:r w:rsidR="00CA16B6" w:rsidRPr="003F0C02">
        <w:t>’</w:t>
      </w:r>
      <w:r w:rsidRPr="003F0C02">
        <w:t xml:space="preserve"> or above according to the following system:</w:t>
      </w:r>
    </w:p>
    <w:p w14:paraId="4701A043" w14:textId="77777777" w:rsidR="004B3568" w:rsidRPr="003F0C02" w:rsidRDefault="004B3568" w:rsidP="004B3568">
      <w:pPr>
        <w:ind w:left="720"/>
      </w:pPr>
    </w:p>
    <w:p w14:paraId="246E0E99" w14:textId="77777777" w:rsidR="004B3568" w:rsidRPr="003F0C02" w:rsidRDefault="004B3568" w:rsidP="004B3568">
      <w:pPr>
        <w:ind w:left="720"/>
      </w:pPr>
      <w:r w:rsidRPr="003F0C02">
        <w:t>A (4.0) = 90% - 100%</w:t>
      </w:r>
    </w:p>
    <w:p w14:paraId="2D32B868" w14:textId="5B0A9D8E" w:rsidR="004B3568" w:rsidRPr="003F0C02" w:rsidRDefault="004B3568" w:rsidP="004B3568">
      <w:pPr>
        <w:ind w:left="720"/>
      </w:pPr>
      <w:r w:rsidRPr="003F0C02">
        <w:t xml:space="preserve">B (3.0) = 80% - 89% </w:t>
      </w:r>
    </w:p>
    <w:p w14:paraId="0DD949CC" w14:textId="414B4998" w:rsidR="004B3568" w:rsidRPr="003F0C02" w:rsidRDefault="004B3568" w:rsidP="004B3568">
      <w:pPr>
        <w:ind w:left="720"/>
      </w:pPr>
      <w:r w:rsidRPr="003F0C02">
        <w:t xml:space="preserve">C (2.0) = 70% - 79% * </w:t>
      </w:r>
    </w:p>
    <w:p w14:paraId="63F0CCAE" w14:textId="77777777" w:rsidR="004B3568" w:rsidRPr="003F0C02" w:rsidRDefault="004B3568" w:rsidP="004B3568">
      <w:pPr>
        <w:ind w:left="720"/>
      </w:pPr>
      <w:r w:rsidRPr="003F0C02">
        <w:t>D (1.0) = 60% - 69%</w:t>
      </w:r>
    </w:p>
    <w:p w14:paraId="27E92A8B" w14:textId="77777777" w:rsidR="004B3568" w:rsidRPr="003F0C02" w:rsidRDefault="004B3568" w:rsidP="004B3568">
      <w:pPr>
        <w:ind w:left="720"/>
      </w:pPr>
      <w:r w:rsidRPr="003F0C02">
        <w:t>F = 0 – 59%</w:t>
      </w:r>
    </w:p>
    <w:p w14:paraId="3711EF96" w14:textId="77777777" w:rsidR="004B3568" w:rsidRPr="003F0C02" w:rsidRDefault="004B3568" w:rsidP="004B3568">
      <w:pPr>
        <w:ind w:left="720"/>
      </w:pPr>
    </w:p>
    <w:p w14:paraId="46212635" w14:textId="1A2B0291" w:rsidR="004B3568" w:rsidRPr="003F0C02" w:rsidRDefault="004B3568" w:rsidP="004B3568">
      <w:pPr>
        <w:ind w:left="720"/>
        <w:rPr>
          <w:i/>
        </w:rPr>
      </w:pPr>
      <w:r w:rsidRPr="003F0C02">
        <w:rPr>
          <w:b/>
          <w:i/>
        </w:rPr>
        <w:t>*</w:t>
      </w:r>
      <w:r w:rsidR="00CA16B6" w:rsidRPr="003F0C02">
        <w:rPr>
          <w:i/>
        </w:rPr>
        <w:t>A minimum final grade of ‘</w:t>
      </w:r>
      <w:r w:rsidRPr="003F0C02">
        <w:rPr>
          <w:i/>
        </w:rPr>
        <w:t>C</w:t>
      </w:r>
      <w:r w:rsidR="00CA16B6" w:rsidRPr="003F0C02">
        <w:rPr>
          <w:i/>
        </w:rPr>
        <w:t>’</w:t>
      </w:r>
      <w:r w:rsidRPr="003F0C02">
        <w:rPr>
          <w:i/>
        </w:rPr>
        <w:t xml:space="preserve"> is required to apply toward Medical Assistant Technology (MAST) and/or Allied Health Technology (ALTH) program completion.</w:t>
      </w:r>
    </w:p>
    <w:p w14:paraId="7FD0CE73" w14:textId="2AF94E05" w:rsidR="001A73A3" w:rsidRPr="003F0C02" w:rsidRDefault="001A73A3" w:rsidP="005A1E75">
      <w:pPr>
        <w:ind w:left="720"/>
      </w:pPr>
    </w:p>
    <w:p w14:paraId="5B5A66B1" w14:textId="4DE6D464" w:rsidR="004B3568" w:rsidRPr="003F0C02" w:rsidRDefault="11638A7B" w:rsidP="6D5880B8">
      <w:pPr>
        <w:rPr>
          <w:b/>
          <w:bCs/>
        </w:rPr>
      </w:pPr>
      <w:r w:rsidRPr="003F0C02">
        <w:rPr>
          <w:b/>
          <w:bCs/>
        </w:rPr>
        <w:t>12.</w:t>
      </w:r>
      <w:r w:rsidR="004B3568" w:rsidRPr="003F0C02">
        <w:tab/>
      </w:r>
      <w:r w:rsidR="004B3568" w:rsidRPr="003F0C02">
        <w:rPr>
          <w:b/>
          <w:bCs/>
        </w:rPr>
        <w:t>GRADING PROCEDURES OR ASSESSMENTS:</w:t>
      </w:r>
      <w:r w:rsidR="00D37CEB" w:rsidRPr="003F0C02">
        <w:rPr>
          <w:b/>
          <w:i/>
        </w:rPr>
        <w:t xml:space="preserve"> </w:t>
      </w:r>
      <w:r w:rsidR="00D37CEB" w:rsidRPr="003F0C02">
        <w:rPr>
          <w:b/>
          <w:i/>
          <w:u w:val="single"/>
        </w:rPr>
        <w:t>(See Course Syllabus – Individual Instructor Specific)</w:t>
      </w:r>
    </w:p>
    <w:p w14:paraId="362289F0" w14:textId="77777777" w:rsidR="004B3568" w:rsidRPr="003F0C02" w:rsidRDefault="004B3568" w:rsidP="004B3568">
      <w:pPr>
        <w:ind w:left="720"/>
      </w:pPr>
      <w:r w:rsidRPr="003F0C02">
        <w:t>This course maintains a no extension, no make-up policy for all course content (i.e., no make-up tests will be given). If you do not complete the course requirements as outlined, exceptions will not be made. The medical professional charged with care of others must remain diligent to meet career responsibilities and deadlines daily.</w:t>
      </w:r>
    </w:p>
    <w:p w14:paraId="66129CC5" w14:textId="77777777" w:rsidR="004B3568" w:rsidRPr="003F0C02" w:rsidRDefault="004B3568" w:rsidP="004B3568">
      <w:pPr>
        <w:ind w:left="720"/>
      </w:pPr>
    </w:p>
    <w:p w14:paraId="73151093" w14:textId="67ABCA31" w:rsidR="004B3568" w:rsidRPr="003F0C02" w:rsidRDefault="004B3568" w:rsidP="004B3568">
      <w:pPr>
        <w:ind w:left="720"/>
      </w:pPr>
      <w:r w:rsidRPr="003F0C02">
        <w:lastRenderedPageBreak/>
        <w:t xml:space="preserve">Students must earn a passing average exam score of 75% on exams. A minimum final grade of “C” is required for this course to apply toward MAST/ALTH program completion (refer to </w:t>
      </w:r>
      <w:r w:rsidRPr="003F0C02">
        <w:rPr>
          <w:b/>
        </w:rPr>
        <w:t>11. GRADING</w:t>
      </w:r>
      <w:r w:rsidR="00407010" w:rsidRPr="003F0C02">
        <w:rPr>
          <w:b/>
        </w:rPr>
        <w:t xml:space="preserve"> SCALE</w:t>
      </w:r>
      <w:r w:rsidRPr="003F0C02">
        <w:rPr>
          <w:b/>
        </w:rPr>
        <w:t>,</w:t>
      </w:r>
      <w:r w:rsidR="00BF11B9" w:rsidRPr="003F0C02">
        <w:t xml:space="preserve"> </w:t>
      </w:r>
      <w:r w:rsidRPr="003F0C02">
        <w:t>and Sample Final Grade Percentage Calculation below).</w:t>
      </w:r>
    </w:p>
    <w:p w14:paraId="0A29BD89" w14:textId="77777777" w:rsidR="004B3568" w:rsidRPr="003F0C02" w:rsidRDefault="004B3568" w:rsidP="002F1E19"/>
    <w:p w14:paraId="7E58D40F" w14:textId="755CF2E5" w:rsidR="004B3568" w:rsidRPr="003F0C02" w:rsidRDefault="004B3568" w:rsidP="004B3568">
      <w:pPr>
        <w:ind w:left="720"/>
      </w:pPr>
      <w:r w:rsidRPr="003F0C02">
        <w:t>Knowledge of content is evaluated through performance of outlined core curriculum objectives by written examination (may be comprehensive), competency</w:t>
      </w:r>
      <w:r w:rsidR="00731CD3" w:rsidRPr="003F0C02">
        <w:t>-</w:t>
      </w:r>
      <w:r w:rsidRPr="003F0C02">
        <w:t xml:space="preserve">based examination, performance of assignments, work projects, etcetera, to meet core curriculum objectives, per instructor (refer to Evaluation below). </w:t>
      </w:r>
    </w:p>
    <w:p w14:paraId="30CC327F" w14:textId="77777777" w:rsidR="004B3568" w:rsidRPr="003F0C02" w:rsidRDefault="004B3568" w:rsidP="004B3568">
      <w:pPr>
        <w:ind w:left="720"/>
      </w:pPr>
    </w:p>
    <w:p w14:paraId="24B9ED1B" w14:textId="77777777" w:rsidR="004B3568" w:rsidRPr="003F0C02" w:rsidRDefault="004B3568" w:rsidP="004B3568">
      <w:pPr>
        <w:ind w:left="720"/>
      </w:pPr>
      <w:r w:rsidRPr="003F0C02">
        <w:t>Evaluation may include:</w:t>
      </w:r>
    </w:p>
    <w:p w14:paraId="0BC9FCC7" w14:textId="77777777" w:rsidR="004B3568" w:rsidRPr="003F0C02" w:rsidRDefault="004B3568" w:rsidP="004B3568">
      <w:pPr>
        <w:pStyle w:val="ListParagraph"/>
        <w:numPr>
          <w:ilvl w:val="0"/>
          <w:numId w:val="21"/>
        </w:numPr>
        <w:ind w:left="1440"/>
        <w:contextualSpacing/>
      </w:pPr>
      <w:r w:rsidRPr="003F0C02">
        <w:t>Demonstration of safe psychomotor skills when providing patient care</w:t>
      </w:r>
    </w:p>
    <w:p w14:paraId="5EF31B35" w14:textId="77777777" w:rsidR="004B3568" w:rsidRPr="003F0C02" w:rsidRDefault="004B3568" w:rsidP="004B3568">
      <w:pPr>
        <w:pStyle w:val="ListParagraph"/>
        <w:numPr>
          <w:ilvl w:val="0"/>
          <w:numId w:val="21"/>
        </w:numPr>
        <w:ind w:left="1440"/>
        <w:contextualSpacing/>
      </w:pPr>
      <w:r w:rsidRPr="003F0C02">
        <w:t>Demonstration of listening skills, and respect, for diversity during interactions with patients and families</w:t>
      </w:r>
    </w:p>
    <w:p w14:paraId="2F67B3F2" w14:textId="77777777" w:rsidR="004B3568" w:rsidRPr="003F0C02" w:rsidRDefault="004B3568" w:rsidP="004B3568">
      <w:pPr>
        <w:pStyle w:val="ListParagraph"/>
        <w:numPr>
          <w:ilvl w:val="0"/>
          <w:numId w:val="21"/>
        </w:numPr>
        <w:ind w:left="1440"/>
        <w:contextualSpacing/>
      </w:pPr>
      <w:r w:rsidRPr="003F0C02">
        <w:t>Demonstration of assertive verbal and nonverbal communication skills with patients, families and team members</w:t>
      </w:r>
    </w:p>
    <w:p w14:paraId="386F0FC6" w14:textId="77777777" w:rsidR="004B3568" w:rsidRPr="003F0C02" w:rsidRDefault="004B3568" w:rsidP="004B3568">
      <w:pPr>
        <w:pStyle w:val="ListParagraph"/>
        <w:numPr>
          <w:ilvl w:val="0"/>
          <w:numId w:val="21"/>
        </w:numPr>
        <w:ind w:left="1440"/>
        <w:contextualSpacing/>
      </w:pPr>
      <w:r w:rsidRPr="003F0C02">
        <w:t>Practice of correct medical terminology to communicate and document patient information</w:t>
      </w:r>
    </w:p>
    <w:p w14:paraId="17BCF600" w14:textId="77777777" w:rsidR="004B3568" w:rsidRPr="003F0C02" w:rsidRDefault="004B3568" w:rsidP="004B3568">
      <w:pPr>
        <w:pStyle w:val="ListParagraph"/>
        <w:numPr>
          <w:ilvl w:val="0"/>
          <w:numId w:val="21"/>
        </w:numPr>
        <w:ind w:left="1440"/>
        <w:contextualSpacing/>
      </w:pPr>
      <w:r w:rsidRPr="003F0C02">
        <w:t>Providing patient care in accordance with regulations, policies, laws and patient rights</w:t>
      </w:r>
    </w:p>
    <w:p w14:paraId="47361406" w14:textId="77777777" w:rsidR="004B3568" w:rsidRPr="003F0C02" w:rsidRDefault="004B3568" w:rsidP="004B3568">
      <w:pPr>
        <w:pStyle w:val="ListParagraph"/>
        <w:numPr>
          <w:ilvl w:val="0"/>
          <w:numId w:val="21"/>
        </w:numPr>
        <w:ind w:left="1440"/>
        <w:contextualSpacing/>
      </w:pPr>
      <w:r w:rsidRPr="003F0C02">
        <w:t>Following health and safety policy and procedures to prevent injury and illness</w:t>
      </w:r>
    </w:p>
    <w:p w14:paraId="00AB0299" w14:textId="77777777" w:rsidR="004B3568" w:rsidRPr="003F0C02" w:rsidRDefault="004B3568" w:rsidP="004B3568">
      <w:pPr>
        <w:pStyle w:val="ListParagraph"/>
        <w:ind w:left="1080"/>
      </w:pPr>
    </w:p>
    <w:p w14:paraId="3B8F67F2" w14:textId="23DB00A1" w:rsidR="004B3568" w:rsidRPr="003F0C02" w:rsidRDefault="004B3568" w:rsidP="004B3568">
      <w:pPr>
        <w:pStyle w:val="ListParagraph"/>
        <w:numPr>
          <w:ilvl w:val="0"/>
          <w:numId w:val="16"/>
        </w:numPr>
        <w:ind w:left="1080"/>
        <w:contextualSpacing/>
      </w:pPr>
      <w:r w:rsidRPr="003F0C02">
        <w:rPr>
          <w:u w:val="single"/>
        </w:rPr>
        <w:t>Textbook Reading</w:t>
      </w:r>
      <w:r w:rsidRPr="003F0C02">
        <w:t>:</w:t>
      </w:r>
      <w:bookmarkStart w:id="1" w:name="_Hlk163915837"/>
      <w:bookmarkStart w:id="2" w:name="_Hlk163944220"/>
      <w:r w:rsidR="00B12B42" w:rsidRPr="003F0C02">
        <w:t xml:space="preserve"> Flipped Classroom outline; students are to come to class prepared for lecture. Read all assigned chapters before coming to class</w:t>
      </w:r>
      <w:bookmarkEnd w:id="1"/>
      <w:r w:rsidR="00B12B42" w:rsidRPr="003F0C02">
        <w:t>.</w:t>
      </w:r>
      <w:bookmarkEnd w:id="2"/>
    </w:p>
    <w:p w14:paraId="079389E2" w14:textId="77777777" w:rsidR="004B3568" w:rsidRPr="003F0C02" w:rsidRDefault="004B3568" w:rsidP="004B3568">
      <w:pPr>
        <w:ind w:left="1080"/>
        <w:jc w:val="both"/>
      </w:pPr>
    </w:p>
    <w:p w14:paraId="421D4F4F" w14:textId="142BEEE7" w:rsidR="004B3568" w:rsidRPr="003F0C02" w:rsidRDefault="004B3568" w:rsidP="004B3568">
      <w:pPr>
        <w:pStyle w:val="ListParagraph"/>
        <w:numPr>
          <w:ilvl w:val="0"/>
          <w:numId w:val="16"/>
        </w:numPr>
        <w:spacing w:after="200"/>
        <w:ind w:left="1080"/>
        <w:contextualSpacing/>
      </w:pPr>
      <w:r w:rsidRPr="003F0C02">
        <w:rPr>
          <w:u w:val="single"/>
        </w:rPr>
        <w:t>Examination</w:t>
      </w:r>
      <w:r w:rsidRPr="003F0C02">
        <w:t xml:space="preserve">: All exams may be comprehensive; quizzes are not. Quizzes may be utilized at the discretion of the instructor. Students must earn a passing </w:t>
      </w:r>
      <w:r w:rsidRPr="003F0C02">
        <w:rPr>
          <w:i/>
        </w:rPr>
        <w:t>average score</w:t>
      </w:r>
      <w:r w:rsidRPr="003F0C02">
        <w:t xml:space="preserve"> of 75% on examinations. Failure to obtain the required 75% </w:t>
      </w:r>
      <w:r w:rsidRPr="003F0C02">
        <w:rPr>
          <w:i/>
        </w:rPr>
        <w:t>average</w:t>
      </w:r>
      <w:r w:rsidRPr="003F0C02">
        <w:t xml:space="preserve"> may result in failure to progress in health science programs (refer to </w:t>
      </w:r>
      <w:r w:rsidRPr="003F0C02">
        <w:rPr>
          <w:b/>
        </w:rPr>
        <w:t>11. GRADING</w:t>
      </w:r>
      <w:r w:rsidR="00407010" w:rsidRPr="003F0C02">
        <w:rPr>
          <w:b/>
        </w:rPr>
        <w:t xml:space="preserve"> SCALE</w:t>
      </w:r>
      <w:r w:rsidRPr="003F0C02">
        <w:rPr>
          <w:b/>
        </w:rPr>
        <w:t>,</w:t>
      </w:r>
      <w:r w:rsidRPr="003F0C02">
        <w:t xml:space="preserve"> and Sample Final Grade Percentage Calculation below).</w:t>
      </w:r>
    </w:p>
    <w:p w14:paraId="797869FB" w14:textId="77777777" w:rsidR="004B3568" w:rsidRPr="003F0C02" w:rsidRDefault="004B3568" w:rsidP="004B3568">
      <w:pPr>
        <w:pStyle w:val="ListParagraph"/>
      </w:pPr>
    </w:p>
    <w:p w14:paraId="1B86ABAF" w14:textId="7E2F32BD" w:rsidR="004B3568" w:rsidRPr="003F0C02" w:rsidRDefault="004B3568" w:rsidP="004B3568">
      <w:pPr>
        <w:pStyle w:val="ListParagraph"/>
        <w:numPr>
          <w:ilvl w:val="0"/>
          <w:numId w:val="16"/>
        </w:numPr>
        <w:spacing w:after="200"/>
        <w:ind w:left="1080"/>
        <w:contextualSpacing/>
      </w:pPr>
      <w:r w:rsidRPr="003F0C02">
        <w:rPr>
          <w:u w:val="single"/>
        </w:rPr>
        <w:t>Anatomy Quiz</w:t>
      </w:r>
      <w:r w:rsidRPr="003F0C02">
        <w:t xml:space="preserve">: Anatomy diagrams may be similar to, but may not be identical to, images in the textbook. Images may also be cropped down to the area related to specific questions. Do not memorize the anatomy diagram images; learn the ANATOMY of these systems/organs (refer to </w:t>
      </w:r>
      <w:r w:rsidRPr="003F0C02">
        <w:rPr>
          <w:b/>
        </w:rPr>
        <w:t>11. GRADING</w:t>
      </w:r>
      <w:r w:rsidR="00407010" w:rsidRPr="003F0C02">
        <w:rPr>
          <w:b/>
        </w:rPr>
        <w:t xml:space="preserve"> SCALE</w:t>
      </w:r>
      <w:r w:rsidRPr="003F0C02">
        <w:rPr>
          <w:b/>
        </w:rPr>
        <w:t>,</w:t>
      </w:r>
      <w:r w:rsidRPr="003F0C02">
        <w:t xml:space="preserve"> and Sample Final Grade Percentage Calculation below).</w:t>
      </w:r>
    </w:p>
    <w:p w14:paraId="187528D3" w14:textId="77777777" w:rsidR="004B3568" w:rsidRPr="003F0C02" w:rsidRDefault="004B3568" w:rsidP="004B3568">
      <w:pPr>
        <w:pStyle w:val="ListParagraph"/>
        <w:ind w:left="1080"/>
      </w:pPr>
    </w:p>
    <w:p w14:paraId="1CB092D9" w14:textId="771C9CC9" w:rsidR="00523597" w:rsidRPr="003F0C02" w:rsidRDefault="004B3568" w:rsidP="00523597">
      <w:pPr>
        <w:pStyle w:val="ListParagraph"/>
        <w:numPr>
          <w:ilvl w:val="0"/>
          <w:numId w:val="16"/>
        </w:numPr>
        <w:ind w:left="1080"/>
        <w:contextualSpacing/>
      </w:pPr>
      <w:r w:rsidRPr="003F0C02">
        <w:rPr>
          <w:u w:val="single"/>
        </w:rPr>
        <w:t>Competency Based Examination (CBE)</w:t>
      </w:r>
      <w:r w:rsidRPr="003F0C02">
        <w:t xml:space="preserve">: Competency-based skill performance is required on each psychomotor skill presented in the course (return demonstration </w:t>
      </w:r>
      <w:r w:rsidRPr="003F0C02">
        <w:rPr>
          <w:i/>
          <w:u w:val="single"/>
        </w:rPr>
        <w:t>is not</w:t>
      </w:r>
      <w:r w:rsidRPr="003F0C02">
        <w:t xml:space="preserve"> an assessment of a skill explanation; </w:t>
      </w:r>
      <w:r w:rsidRPr="003F0C02">
        <w:rPr>
          <w:i/>
        </w:rPr>
        <w:t>demonstration</w:t>
      </w:r>
      <w:r w:rsidRPr="003F0C02">
        <w:t xml:space="preserve"> of the skill set is required). </w:t>
      </w:r>
      <w:r w:rsidRPr="003F0C02">
        <w:rPr>
          <w:spacing w:val="-3"/>
        </w:rPr>
        <w:t>Students must successfully pass 100% of all the psychomotor and affective competencies within two demonstration attempts, earning a minimum required score of 80%, in order to pass the course and/or progress in the program. A second attempt will have an automatic 10</w:t>
      </w:r>
      <w:r w:rsidR="00556500" w:rsidRPr="003F0C02">
        <w:rPr>
          <w:spacing w:val="-3"/>
        </w:rPr>
        <w:t>-</w:t>
      </w:r>
      <w:r w:rsidRPr="003F0C02">
        <w:rPr>
          <w:spacing w:val="-3"/>
        </w:rPr>
        <w:t xml:space="preserve">point deduction (90% maximum score available). </w:t>
      </w:r>
      <w:r w:rsidRPr="003F0C02">
        <w:t>Failure to obtain the required 80% passage on each CBE will result in failure of the course (refer to Addendum: Competency Based Examination Procedure and Protocols).</w:t>
      </w:r>
    </w:p>
    <w:p w14:paraId="568A8F84" w14:textId="77777777" w:rsidR="00523597" w:rsidRPr="003F0C02" w:rsidRDefault="00523597" w:rsidP="00523597">
      <w:pPr>
        <w:ind w:left="720"/>
        <w:contextualSpacing/>
      </w:pPr>
    </w:p>
    <w:p w14:paraId="3F0FEDB7" w14:textId="18CF341E" w:rsidR="004B3568" w:rsidRPr="003F0C02" w:rsidRDefault="004B3568" w:rsidP="004B3568">
      <w:pPr>
        <w:pStyle w:val="ListParagraph"/>
        <w:numPr>
          <w:ilvl w:val="0"/>
          <w:numId w:val="16"/>
        </w:numPr>
        <w:spacing w:after="200"/>
        <w:ind w:left="1080"/>
        <w:contextualSpacing/>
      </w:pPr>
      <w:r w:rsidRPr="003F0C02">
        <w:rPr>
          <w:u w:val="single"/>
        </w:rPr>
        <w:t>Scenarios</w:t>
      </w:r>
      <w:r w:rsidRPr="003F0C02">
        <w:t>: May include discussion or role-playing or both. Objective:</w:t>
      </w:r>
      <w:r w:rsidRPr="003F0C02">
        <w:rPr>
          <w:color w:val="000000"/>
          <w:lang w:val="en"/>
        </w:rPr>
        <w:t xml:space="preserve"> the student will learn professional behavior (affective domain CBE), through the use of scenarios to demonstrate communication, critical thinking skills and </w:t>
      </w:r>
      <w:r w:rsidRPr="003F0C02">
        <w:t>understanding of their application</w:t>
      </w:r>
      <w:r w:rsidRPr="003F0C02">
        <w:rPr>
          <w:color w:val="000000"/>
          <w:lang w:val="en"/>
        </w:rPr>
        <w:t xml:space="preserve"> </w:t>
      </w:r>
      <w:r w:rsidRPr="003F0C02">
        <w:t>to real life and/or on-the-job situations</w:t>
      </w:r>
      <w:r w:rsidRPr="003F0C02">
        <w:rPr>
          <w:color w:val="000000"/>
          <w:lang w:val="en"/>
        </w:rPr>
        <w:t xml:space="preserve">. </w:t>
      </w:r>
      <w:r w:rsidRPr="003F0C02">
        <w:rPr>
          <w:spacing w:val="-3"/>
        </w:rPr>
        <w:t xml:space="preserve">Students must successfully pass 100% of the affective competencies within two demonstration attempts, with a minimum required score of 80%, in order to pass the course and/or progress in the program. </w:t>
      </w:r>
      <w:r w:rsidRPr="003F0C02">
        <w:t>Failure to obtain the required 80% passage on each CBE will result in failure of the course (refer to Addendum: Competency Based Examination Procedure and Protocols).</w:t>
      </w:r>
    </w:p>
    <w:p w14:paraId="611F6E01" w14:textId="77777777" w:rsidR="004B3568" w:rsidRPr="003F0C02" w:rsidRDefault="004B3568" w:rsidP="004B3568">
      <w:pPr>
        <w:pStyle w:val="ListParagraph"/>
        <w:ind w:left="1080"/>
      </w:pPr>
    </w:p>
    <w:p w14:paraId="0DCC051E" w14:textId="77777777" w:rsidR="004B3568" w:rsidRPr="003F0C02" w:rsidRDefault="004B3568" w:rsidP="004B3568">
      <w:pPr>
        <w:pStyle w:val="ListParagraph"/>
        <w:numPr>
          <w:ilvl w:val="0"/>
          <w:numId w:val="16"/>
        </w:numPr>
        <w:spacing w:after="200"/>
        <w:ind w:left="1080"/>
        <w:contextualSpacing/>
      </w:pPr>
      <w:r w:rsidRPr="003F0C02">
        <w:rPr>
          <w:u w:val="single"/>
        </w:rPr>
        <w:t>Written Communication</w:t>
      </w:r>
      <w:r w:rsidRPr="003F0C02">
        <w:t>: Accurate spelling is required and will be graded. Spelling exams/quizzes may be administered at the discretion of the instructor. Points will be deducted on all course related work, exams, correspondence, assignments, quizzes, etcetera (including text and email), for incorrect spelling, punctuation and/or grammar.</w:t>
      </w:r>
    </w:p>
    <w:p w14:paraId="66ED00D3" w14:textId="77777777" w:rsidR="004B3568" w:rsidRPr="003F0C02" w:rsidRDefault="004B3568" w:rsidP="004B3568">
      <w:pPr>
        <w:pStyle w:val="ListParagraph"/>
        <w:ind w:left="1080"/>
      </w:pPr>
    </w:p>
    <w:p w14:paraId="2D458FF2" w14:textId="77777777" w:rsidR="004B3568" w:rsidRPr="003F0C02" w:rsidRDefault="004B3568" w:rsidP="004B3568">
      <w:pPr>
        <w:pStyle w:val="ListParagraph"/>
        <w:numPr>
          <w:ilvl w:val="0"/>
          <w:numId w:val="16"/>
        </w:numPr>
        <w:ind w:left="1080"/>
        <w:contextualSpacing/>
      </w:pPr>
      <w:r w:rsidRPr="003F0C02">
        <w:rPr>
          <w:u w:val="single"/>
        </w:rPr>
        <w:t>Participation</w:t>
      </w:r>
      <w:r w:rsidRPr="003F0C02">
        <w:t>: Evaluated by contribution(s) to class discussion; come prepared.</w:t>
      </w:r>
    </w:p>
    <w:p w14:paraId="60B002F7" w14:textId="77777777" w:rsidR="004B3568" w:rsidRPr="003F0C02" w:rsidRDefault="004B3568" w:rsidP="004B3568">
      <w:pPr>
        <w:pStyle w:val="ListParagraph"/>
        <w:ind w:left="1080"/>
      </w:pPr>
    </w:p>
    <w:p w14:paraId="5B6EA594" w14:textId="77777777" w:rsidR="004B3568" w:rsidRPr="003F0C02" w:rsidRDefault="004B3568" w:rsidP="004B3568">
      <w:pPr>
        <w:pStyle w:val="ListParagraph"/>
        <w:numPr>
          <w:ilvl w:val="0"/>
          <w:numId w:val="16"/>
        </w:numPr>
        <w:spacing w:after="200"/>
        <w:ind w:left="1080"/>
        <w:contextualSpacing/>
      </w:pPr>
      <w:r w:rsidRPr="003F0C02">
        <w:rPr>
          <w:u w:val="single"/>
        </w:rPr>
        <w:t>Exercises/Assignments</w:t>
      </w:r>
      <w:r w:rsidRPr="003F0C02">
        <w:t>: Reinforce course content, cognitive objectives, and critical thinking skills. As assigned by the course instructor (refer to instructor syllabus/rubric).</w:t>
      </w:r>
    </w:p>
    <w:p w14:paraId="3ED31587" w14:textId="77777777" w:rsidR="004B3568" w:rsidRPr="003F0C02" w:rsidRDefault="004B3568" w:rsidP="004B3568">
      <w:pPr>
        <w:pStyle w:val="ListParagraph"/>
        <w:ind w:left="1080"/>
      </w:pPr>
    </w:p>
    <w:p w14:paraId="42EDB210" w14:textId="77777777" w:rsidR="004B3568" w:rsidRPr="003F0C02" w:rsidRDefault="004B3568" w:rsidP="004B3568">
      <w:pPr>
        <w:pStyle w:val="ListParagraph"/>
        <w:numPr>
          <w:ilvl w:val="0"/>
          <w:numId w:val="16"/>
        </w:numPr>
        <w:spacing w:after="200"/>
        <w:ind w:left="1080"/>
        <w:contextualSpacing/>
      </w:pPr>
      <w:r w:rsidRPr="003F0C02">
        <w:rPr>
          <w:u w:val="single"/>
        </w:rPr>
        <w:t>Work Projects:</w:t>
      </w:r>
    </w:p>
    <w:p w14:paraId="33D4D75F" w14:textId="77777777" w:rsidR="004B3568" w:rsidRPr="003F0C02" w:rsidRDefault="004B3568" w:rsidP="004B3568">
      <w:pPr>
        <w:pStyle w:val="ListParagraph"/>
        <w:numPr>
          <w:ilvl w:val="1"/>
          <w:numId w:val="16"/>
        </w:numPr>
        <w:spacing w:after="200"/>
        <w:ind w:left="1440"/>
        <w:contextualSpacing/>
      </w:pPr>
      <w:r w:rsidRPr="003F0C02">
        <w:t>As assigned; assignment details and topic(s) will be determined by the instructor.</w:t>
      </w:r>
    </w:p>
    <w:p w14:paraId="07571CE6" w14:textId="53722963" w:rsidR="004B3568" w:rsidRPr="003F0C02" w:rsidRDefault="004B3568" w:rsidP="004B3568">
      <w:pPr>
        <w:pStyle w:val="ListParagraph"/>
        <w:numPr>
          <w:ilvl w:val="1"/>
          <w:numId w:val="16"/>
        </w:numPr>
        <w:spacing w:after="200"/>
        <w:ind w:left="1440"/>
        <w:contextualSpacing/>
      </w:pPr>
      <w:r w:rsidRPr="003F0C02">
        <w:lastRenderedPageBreak/>
        <w:t>Students will initiate the student Practicum Program Objectives (PPO) for instructor signature, verifying competent performance of core curriculum objectives, following successful completion of the term in which the competency</w:t>
      </w:r>
      <w:r w:rsidR="00731CD3" w:rsidRPr="003F0C02">
        <w:t>-</w:t>
      </w:r>
      <w:r w:rsidRPr="003F0C02">
        <w:t>based examination was completed.</w:t>
      </w:r>
    </w:p>
    <w:p w14:paraId="33FC5EAD" w14:textId="77777777" w:rsidR="004B3568" w:rsidRPr="003F0C02" w:rsidRDefault="004B3568" w:rsidP="004B3568">
      <w:pPr>
        <w:pStyle w:val="ListParagraph"/>
        <w:ind w:left="1080"/>
        <w:contextualSpacing/>
      </w:pPr>
    </w:p>
    <w:p w14:paraId="73C8D262" w14:textId="77777777" w:rsidR="004B3568" w:rsidRPr="003F0C02" w:rsidRDefault="004B3568" w:rsidP="004B3568">
      <w:pPr>
        <w:pStyle w:val="ListParagraph"/>
        <w:numPr>
          <w:ilvl w:val="0"/>
          <w:numId w:val="16"/>
        </w:numPr>
        <w:ind w:left="1080"/>
        <w:contextualSpacing/>
      </w:pPr>
      <w:r w:rsidRPr="003F0C02">
        <w:rPr>
          <w:u w:val="single"/>
        </w:rPr>
        <w:t>Professionalism</w:t>
      </w:r>
      <w:r w:rsidRPr="003F0C02">
        <w:t>: Professionalism is required in both behavior and attire:</w:t>
      </w:r>
    </w:p>
    <w:p w14:paraId="7A3BFB00" w14:textId="77777777" w:rsidR="004B3568" w:rsidRPr="003F0C02" w:rsidRDefault="004B3568" w:rsidP="004B3568">
      <w:pPr>
        <w:pStyle w:val="ListParagraph"/>
        <w:numPr>
          <w:ilvl w:val="1"/>
          <w:numId w:val="16"/>
        </w:numPr>
        <w:ind w:left="1440"/>
        <w:contextualSpacing/>
      </w:pPr>
      <w:r w:rsidRPr="003F0C02">
        <w:t>Classroom attire – professional casual (refer to program handbook)</w:t>
      </w:r>
    </w:p>
    <w:p w14:paraId="479D988C" w14:textId="690F8025" w:rsidR="003D492F" w:rsidRPr="003F0C02" w:rsidRDefault="004B3568" w:rsidP="00CF1B84">
      <w:pPr>
        <w:pStyle w:val="ListParagraph"/>
        <w:numPr>
          <w:ilvl w:val="1"/>
          <w:numId w:val="16"/>
        </w:numPr>
        <w:ind w:left="1440"/>
        <w:contextualSpacing/>
      </w:pPr>
      <w:r w:rsidRPr="003F0C02">
        <w:t>Lab attire – scrubs/lab coat (refer to program handbook)</w:t>
      </w:r>
    </w:p>
    <w:p w14:paraId="12B3FFA9" w14:textId="77777777" w:rsidR="00523597" w:rsidRPr="003F0C02" w:rsidRDefault="00523597" w:rsidP="00523597">
      <w:pPr>
        <w:ind w:left="1080"/>
        <w:contextualSpacing/>
      </w:pPr>
    </w:p>
    <w:p w14:paraId="54C0687E" w14:textId="649F22CB" w:rsidR="003D492F" w:rsidRPr="003F0C02" w:rsidRDefault="003D492F" w:rsidP="00523597">
      <w:pPr>
        <w:ind w:left="720"/>
      </w:pPr>
      <w:r w:rsidRPr="003F0C02">
        <w:rPr>
          <w:b/>
        </w:rPr>
        <w:t>Sample Coursework, Sample Final Grade Percentage Calculation:</w:t>
      </w:r>
      <w:r w:rsidRPr="003F0C02">
        <w:t xml:space="preserve"> (passing score required as above; assignments may be added/graded to meet core objectives):</w:t>
      </w:r>
    </w:p>
    <w:tbl>
      <w:tblPr>
        <w:tblStyle w:val="TableGrid"/>
        <w:tblW w:w="0" w:type="auto"/>
        <w:tblInd w:w="720" w:type="dxa"/>
        <w:tblLook w:val="04A0" w:firstRow="1" w:lastRow="0" w:firstColumn="1" w:lastColumn="0" w:noHBand="0" w:noVBand="1"/>
      </w:tblPr>
      <w:tblGrid>
        <w:gridCol w:w="4585"/>
        <w:gridCol w:w="2250"/>
        <w:gridCol w:w="3235"/>
      </w:tblGrid>
      <w:tr w:rsidR="00910C3C" w:rsidRPr="003F0C02" w14:paraId="322C37DB" w14:textId="77777777" w:rsidTr="00687726">
        <w:trPr>
          <w:trHeight w:val="345"/>
        </w:trPr>
        <w:tc>
          <w:tcPr>
            <w:tcW w:w="4585" w:type="dxa"/>
            <w:shd w:val="clear" w:color="auto" w:fill="auto"/>
            <w:vAlign w:val="center"/>
          </w:tcPr>
          <w:p w14:paraId="021AA82E" w14:textId="290931ED" w:rsidR="00910C3C" w:rsidRPr="003F0C02" w:rsidRDefault="00910C3C" w:rsidP="00694609">
            <w:pPr>
              <w:rPr>
                <w:rFonts w:ascii="Arial" w:hAnsi="Arial" w:cs="Arial"/>
                <w:b/>
                <w:sz w:val="20"/>
                <w:szCs w:val="20"/>
              </w:rPr>
            </w:pPr>
            <w:r w:rsidRPr="003F0C02">
              <w:rPr>
                <w:rFonts w:ascii="Arial" w:hAnsi="Arial" w:cs="Arial"/>
                <w:b/>
                <w:sz w:val="20"/>
                <w:szCs w:val="20"/>
              </w:rPr>
              <w:t>CATEGORY</w:t>
            </w:r>
          </w:p>
        </w:tc>
        <w:tc>
          <w:tcPr>
            <w:tcW w:w="2250" w:type="dxa"/>
            <w:shd w:val="clear" w:color="auto" w:fill="auto"/>
            <w:vAlign w:val="center"/>
          </w:tcPr>
          <w:p w14:paraId="53B29506" w14:textId="1364EBD7" w:rsidR="00910C3C" w:rsidRPr="003F0C02" w:rsidRDefault="00910C3C" w:rsidP="00694609">
            <w:pPr>
              <w:rPr>
                <w:rFonts w:ascii="Arial" w:hAnsi="Arial" w:cs="Arial"/>
                <w:b/>
                <w:sz w:val="20"/>
                <w:szCs w:val="20"/>
              </w:rPr>
            </w:pPr>
            <w:r w:rsidRPr="003F0C02">
              <w:rPr>
                <w:rFonts w:ascii="Arial" w:hAnsi="Arial" w:cs="Arial"/>
                <w:b/>
                <w:sz w:val="20"/>
                <w:szCs w:val="20"/>
              </w:rPr>
              <w:t>TOTAL POINTS</w:t>
            </w:r>
          </w:p>
        </w:tc>
        <w:tc>
          <w:tcPr>
            <w:tcW w:w="3235" w:type="dxa"/>
            <w:shd w:val="clear" w:color="auto" w:fill="auto"/>
            <w:vAlign w:val="center"/>
          </w:tcPr>
          <w:p w14:paraId="155C4CB2" w14:textId="77777777" w:rsidR="00910C3C" w:rsidRPr="003F0C02" w:rsidRDefault="00910C3C" w:rsidP="00910C3C">
            <w:pPr>
              <w:rPr>
                <w:rFonts w:ascii="Arial" w:hAnsi="Arial" w:cs="Arial"/>
                <w:b/>
                <w:sz w:val="20"/>
                <w:szCs w:val="20"/>
              </w:rPr>
            </w:pPr>
            <w:r w:rsidRPr="003F0C02">
              <w:rPr>
                <w:rFonts w:ascii="Arial" w:hAnsi="Arial" w:cs="Arial"/>
                <w:b/>
                <w:sz w:val="20"/>
                <w:szCs w:val="20"/>
              </w:rPr>
              <w:t>% OF FINAL GRADE</w:t>
            </w:r>
          </w:p>
          <w:p w14:paraId="050BD663" w14:textId="10F70B34" w:rsidR="00910C3C" w:rsidRPr="003F0C02" w:rsidRDefault="00910C3C" w:rsidP="00910C3C">
            <w:pPr>
              <w:rPr>
                <w:rFonts w:ascii="Arial" w:hAnsi="Arial" w:cs="Arial"/>
                <w:b/>
                <w:sz w:val="20"/>
                <w:szCs w:val="20"/>
              </w:rPr>
            </w:pPr>
            <w:r w:rsidRPr="003F0C02">
              <w:rPr>
                <w:rFonts w:ascii="Arial" w:hAnsi="Arial" w:cs="Arial"/>
                <w:b/>
                <w:sz w:val="20"/>
                <w:szCs w:val="20"/>
              </w:rPr>
              <w:t>Passing Score required as above</w:t>
            </w:r>
          </w:p>
        </w:tc>
      </w:tr>
      <w:tr w:rsidR="003D492F" w:rsidRPr="003F0C02" w14:paraId="2A08349D" w14:textId="77777777" w:rsidTr="00687726">
        <w:trPr>
          <w:trHeight w:val="197"/>
        </w:trPr>
        <w:tc>
          <w:tcPr>
            <w:tcW w:w="4585" w:type="dxa"/>
            <w:shd w:val="clear" w:color="auto" w:fill="auto"/>
            <w:vAlign w:val="center"/>
          </w:tcPr>
          <w:p w14:paraId="504489E4" w14:textId="77777777" w:rsidR="003D492F" w:rsidRPr="003F0C02" w:rsidRDefault="003D492F" w:rsidP="00694609">
            <w:pPr>
              <w:tabs>
                <w:tab w:val="left" w:pos="3870"/>
              </w:tabs>
              <w:jc w:val="left"/>
              <w:rPr>
                <w:rFonts w:ascii="Arial" w:hAnsi="Arial" w:cs="Arial"/>
                <w:sz w:val="20"/>
                <w:szCs w:val="20"/>
              </w:rPr>
            </w:pPr>
            <w:r w:rsidRPr="003F0C02">
              <w:rPr>
                <w:rFonts w:ascii="Arial" w:hAnsi="Arial" w:cs="Arial"/>
                <w:sz w:val="20"/>
                <w:szCs w:val="20"/>
              </w:rPr>
              <w:t>Competency Based Examinations</w:t>
            </w:r>
          </w:p>
        </w:tc>
        <w:tc>
          <w:tcPr>
            <w:tcW w:w="2250" w:type="dxa"/>
            <w:shd w:val="clear" w:color="auto" w:fill="auto"/>
            <w:vAlign w:val="center"/>
          </w:tcPr>
          <w:p w14:paraId="706ADA86" w14:textId="77777777" w:rsidR="003D492F" w:rsidRPr="003F0C02" w:rsidRDefault="003D492F" w:rsidP="00694609">
            <w:pPr>
              <w:rPr>
                <w:rFonts w:ascii="Arial" w:hAnsi="Arial" w:cs="Arial"/>
                <w:sz w:val="20"/>
                <w:szCs w:val="20"/>
              </w:rPr>
            </w:pPr>
            <w:r w:rsidRPr="003F0C02">
              <w:rPr>
                <w:rFonts w:ascii="Arial" w:hAnsi="Arial" w:cs="Arial"/>
                <w:sz w:val="20"/>
                <w:szCs w:val="20"/>
              </w:rPr>
              <w:t>(core curriculum, 8.A)</w:t>
            </w:r>
          </w:p>
        </w:tc>
        <w:tc>
          <w:tcPr>
            <w:tcW w:w="3235" w:type="dxa"/>
            <w:shd w:val="clear" w:color="auto" w:fill="auto"/>
            <w:vAlign w:val="center"/>
          </w:tcPr>
          <w:p w14:paraId="4E4E39B2" w14:textId="77777777" w:rsidR="003D492F" w:rsidRPr="003F0C02" w:rsidRDefault="003D492F" w:rsidP="00694609">
            <w:pPr>
              <w:rPr>
                <w:rFonts w:ascii="Arial" w:hAnsi="Arial" w:cs="Arial"/>
                <w:b/>
                <w:sz w:val="20"/>
                <w:szCs w:val="20"/>
              </w:rPr>
            </w:pPr>
            <w:r w:rsidRPr="003F0C02">
              <w:rPr>
                <w:rFonts w:ascii="Arial" w:hAnsi="Arial" w:cs="Arial"/>
                <w:sz w:val="20"/>
                <w:szCs w:val="20"/>
              </w:rPr>
              <w:t>30%</w:t>
            </w:r>
          </w:p>
        </w:tc>
      </w:tr>
      <w:tr w:rsidR="003D492F" w:rsidRPr="003F0C02" w14:paraId="27D06412" w14:textId="77777777" w:rsidTr="00687726">
        <w:trPr>
          <w:trHeight w:val="143"/>
        </w:trPr>
        <w:tc>
          <w:tcPr>
            <w:tcW w:w="4585" w:type="dxa"/>
            <w:shd w:val="clear" w:color="auto" w:fill="auto"/>
          </w:tcPr>
          <w:p w14:paraId="17D72170" w14:textId="43A37EEA" w:rsidR="003D492F" w:rsidRPr="003F0C02" w:rsidRDefault="003D492F" w:rsidP="00694609">
            <w:pPr>
              <w:jc w:val="left"/>
              <w:rPr>
                <w:rFonts w:ascii="Arial" w:hAnsi="Arial" w:cs="Arial"/>
                <w:sz w:val="20"/>
                <w:szCs w:val="20"/>
              </w:rPr>
            </w:pPr>
            <w:r w:rsidRPr="003F0C02">
              <w:rPr>
                <w:rFonts w:ascii="Arial" w:hAnsi="Arial" w:cs="Arial"/>
                <w:sz w:val="20"/>
                <w:szCs w:val="20"/>
              </w:rPr>
              <w:t>Anatomy Examinations (2 x 100)</w:t>
            </w:r>
          </w:p>
        </w:tc>
        <w:tc>
          <w:tcPr>
            <w:tcW w:w="2250" w:type="dxa"/>
            <w:vMerge w:val="restart"/>
            <w:shd w:val="clear" w:color="auto" w:fill="auto"/>
            <w:vAlign w:val="center"/>
          </w:tcPr>
          <w:p w14:paraId="332A7438" w14:textId="22DCDC84" w:rsidR="003D492F" w:rsidRPr="003F0C02" w:rsidRDefault="003D492F" w:rsidP="00694609">
            <w:pPr>
              <w:rPr>
                <w:rFonts w:ascii="Arial" w:hAnsi="Arial" w:cs="Arial"/>
                <w:sz w:val="20"/>
                <w:szCs w:val="20"/>
              </w:rPr>
            </w:pPr>
            <w:r w:rsidRPr="003F0C02">
              <w:rPr>
                <w:rFonts w:ascii="Arial" w:hAnsi="Arial" w:cs="Arial"/>
                <w:sz w:val="20"/>
                <w:szCs w:val="20"/>
              </w:rPr>
              <w:t>1000 points</w:t>
            </w:r>
          </w:p>
        </w:tc>
        <w:tc>
          <w:tcPr>
            <w:tcW w:w="3235" w:type="dxa"/>
            <w:vMerge w:val="restart"/>
            <w:shd w:val="clear" w:color="auto" w:fill="auto"/>
            <w:vAlign w:val="center"/>
          </w:tcPr>
          <w:p w14:paraId="7EB95A76" w14:textId="77777777" w:rsidR="003D492F" w:rsidRPr="003F0C02" w:rsidRDefault="003D492F" w:rsidP="00694609">
            <w:pPr>
              <w:rPr>
                <w:rFonts w:ascii="Arial" w:hAnsi="Arial" w:cs="Arial"/>
                <w:b/>
                <w:sz w:val="20"/>
                <w:szCs w:val="20"/>
              </w:rPr>
            </w:pPr>
            <w:r w:rsidRPr="003F0C02">
              <w:rPr>
                <w:rFonts w:ascii="Arial" w:hAnsi="Arial" w:cs="Arial"/>
                <w:sz w:val="20"/>
                <w:szCs w:val="20"/>
              </w:rPr>
              <w:t xml:space="preserve">30% </w:t>
            </w:r>
          </w:p>
        </w:tc>
      </w:tr>
      <w:tr w:rsidR="003D492F" w:rsidRPr="003F0C02" w14:paraId="5436FBC6" w14:textId="77777777" w:rsidTr="00687726">
        <w:tc>
          <w:tcPr>
            <w:tcW w:w="4585" w:type="dxa"/>
            <w:shd w:val="clear" w:color="auto" w:fill="auto"/>
          </w:tcPr>
          <w:p w14:paraId="2523E240" w14:textId="77777777" w:rsidR="003D492F" w:rsidRPr="003F0C02" w:rsidRDefault="003D492F" w:rsidP="00694609">
            <w:pPr>
              <w:jc w:val="left"/>
              <w:rPr>
                <w:rFonts w:ascii="Arial" w:hAnsi="Arial" w:cs="Arial"/>
                <w:b/>
                <w:sz w:val="20"/>
                <w:szCs w:val="20"/>
              </w:rPr>
            </w:pPr>
            <w:r w:rsidRPr="003F0C02">
              <w:rPr>
                <w:rFonts w:ascii="Arial" w:hAnsi="Arial" w:cs="Arial"/>
                <w:sz w:val="20"/>
                <w:szCs w:val="20"/>
              </w:rPr>
              <w:t>Chapter Examinations (8 x 100)</w:t>
            </w:r>
          </w:p>
        </w:tc>
        <w:tc>
          <w:tcPr>
            <w:tcW w:w="2250" w:type="dxa"/>
            <w:vMerge/>
            <w:shd w:val="clear" w:color="auto" w:fill="auto"/>
            <w:vAlign w:val="center"/>
          </w:tcPr>
          <w:p w14:paraId="6CAB8923" w14:textId="77777777" w:rsidR="003D492F" w:rsidRPr="003F0C02" w:rsidRDefault="003D492F" w:rsidP="00694609">
            <w:pPr>
              <w:rPr>
                <w:rFonts w:ascii="Arial" w:hAnsi="Arial" w:cs="Arial"/>
                <w:b/>
                <w:sz w:val="20"/>
                <w:szCs w:val="20"/>
              </w:rPr>
            </w:pPr>
          </w:p>
        </w:tc>
        <w:tc>
          <w:tcPr>
            <w:tcW w:w="3235" w:type="dxa"/>
            <w:vMerge/>
            <w:shd w:val="clear" w:color="auto" w:fill="auto"/>
          </w:tcPr>
          <w:p w14:paraId="0BB90665" w14:textId="77777777" w:rsidR="003D492F" w:rsidRPr="003F0C02" w:rsidRDefault="003D492F" w:rsidP="00694609">
            <w:pPr>
              <w:jc w:val="left"/>
              <w:rPr>
                <w:rFonts w:ascii="Arial" w:hAnsi="Arial" w:cs="Arial"/>
                <w:b/>
                <w:sz w:val="20"/>
                <w:szCs w:val="20"/>
              </w:rPr>
            </w:pPr>
          </w:p>
        </w:tc>
      </w:tr>
      <w:tr w:rsidR="003D492F" w:rsidRPr="003F0C02" w14:paraId="406DC97A" w14:textId="77777777" w:rsidTr="00687726">
        <w:tc>
          <w:tcPr>
            <w:tcW w:w="4585" w:type="dxa"/>
            <w:shd w:val="clear" w:color="auto" w:fill="auto"/>
          </w:tcPr>
          <w:p w14:paraId="5C65C5C7" w14:textId="77777777" w:rsidR="003D492F" w:rsidRPr="003F0C02" w:rsidRDefault="003D492F" w:rsidP="00694609">
            <w:pPr>
              <w:jc w:val="left"/>
              <w:rPr>
                <w:rFonts w:ascii="Arial" w:hAnsi="Arial" w:cs="Arial"/>
                <w:b/>
                <w:sz w:val="20"/>
                <w:szCs w:val="20"/>
              </w:rPr>
            </w:pPr>
            <w:r w:rsidRPr="003F0C02">
              <w:rPr>
                <w:rFonts w:ascii="Arial" w:hAnsi="Arial" w:cs="Arial"/>
                <w:sz w:val="20"/>
                <w:szCs w:val="20"/>
              </w:rPr>
              <w:t>Project(s) (3 x 100)</w:t>
            </w:r>
          </w:p>
        </w:tc>
        <w:tc>
          <w:tcPr>
            <w:tcW w:w="2250" w:type="dxa"/>
            <w:vMerge w:val="restart"/>
            <w:shd w:val="clear" w:color="auto" w:fill="auto"/>
            <w:vAlign w:val="center"/>
          </w:tcPr>
          <w:p w14:paraId="47613DE2" w14:textId="77777777" w:rsidR="003D492F" w:rsidRPr="003F0C02" w:rsidRDefault="003D492F" w:rsidP="00694609">
            <w:pPr>
              <w:rPr>
                <w:rFonts w:ascii="Arial" w:hAnsi="Arial" w:cs="Arial"/>
                <w:b/>
                <w:sz w:val="20"/>
                <w:szCs w:val="20"/>
              </w:rPr>
            </w:pPr>
            <w:r w:rsidRPr="003F0C02">
              <w:rPr>
                <w:rFonts w:ascii="Arial" w:hAnsi="Arial" w:cs="Arial"/>
                <w:sz w:val="20"/>
                <w:szCs w:val="20"/>
              </w:rPr>
              <w:t>700 points</w:t>
            </w:r>
          </w:p>
        </w:tc>
        <w:tc>
          <w:tcPr>
            <w:tcW w:w="3235" w:type="dxa"/>
            <w:vMerge w:val="restart"/>
            <w:shd w:val="clear" w:color="auto" w:fill="auto"/>
            <w:vAlign w:val="center"/>
          </w:tcPr>
          <w:p w14:paraId="788FD1BA" w14:textId="77777777" w:rsidR="003D492F" w:rsidRPr="003F0C02" w:rsidRDefault="003D492F" w:rsidP="00694609">
            <w:pPr>
              <w:rPr>
                <w:rFonts w:ascii="Arial" w:hAnsi="Arial" w:cs="Arial"/>
                <w:b/>
                <w:sz w:val="20"/>
                <w:szCs w:val="20"/>
              </w:rPr>
            </w:pPr>
            <w:r w:rsidRPr="003F0C02">
              <w:rPr>
                <w:rFonts w:ascii="Arial" w:hAnsi="Arial" w:cs="Arial"/>
                <w:sz w:val="20"/>
                <w:szCs w:val="20"/>
              </w:rPr>
              <w:t>20%</w:t>
            </w:r>
          </w:p>
        </w:tc>
      </w:tr>
      <w:tr w:rsidR="003D492F" w:rsidRPr="003F0C02" w14:paraId="52C37250" w14:textId="77777777" w:rsidTr="00687726">
        <w:tc>
          <w:tcPr>
            <w:tcW w:w="4585" w:type="dxa"/>
            <w:shd w:val="clear" w:color="auto" w:fill="auto"/>
          </w:tcPr>
          <w:p w14:paraId="4ED71F5E" w14:textId="77777777" w:rsidR="003D492F" w:rsidRPr="003F0C02" w:rsidRDefault="003D492F" w:rsidP="00694609">
            <w:pPr>
              <w:jc w:val="left"/>
              <w:rPr>
                <w:rFonts w:ascii="Arial" w:hAnsi="Arial" w:cs="Arial"/>
                <w:b/>
                <w:sz w:val="20"/>
                <w:szCs w:val="20"/>
              </w:rPr>
            </w:pPr>
            <w:r w:rsidRPr="003F0C02">
              <w:rPr>
                <w:rFonts w:ascii="Arial" w:hAnsi="Arial" w:cs="Arial"/>
                <w:sz w:val="20"/>
                <w:szCs w:val="20"/>
              </w:rPr>
              <w:t>Presentation x2/Professionalism x1 (3 x 100)</w:t>
            </w:r>
          </w:p>
        </w:tc>
        <w:tc>
          <w:tcPr>
            <w:tcW w:w="2250" w:type="dxa"/>
            <w:vMerge/>
            <w:shd w:val="clear" w:color="auto" w:fill="auto"/>
          </w:tcPr>
          <w:p w14:paraId="2DDB2F05" w14:textId="77777777" w:rsidR="003D492F" w:rsidRPr="003F0C02" w:rsidRDefault="003D492F" w:rsidP="00694609">
            <w:pPr>
              <w:jc w:val="left"/>
              <w:rPr>
                <w:rFonts w:ascii="Arial" w:hAnsi="Arial" w:cs="Arial"/>
                <w:b/>
                <w:sz w:val="20"/>
                <w:szCs w:val="20"/>
              </w:rPr>
            </w:pPr>
          </w:p>
        </w:tc>
        <w:tc>
          <w:tcPr>
            <w:tcW w:w="3235" w:type="dxa"/>
            <w:vMerge/>
            <w:shd w:val="clear" w:color="auto" w:fill="auto"/>
          </w:tcPr>
          <w:p w14:paraId="4CA78C70" w14:textId="77777777" w:rsidR="003D492F" w:rsidRPr="003F0C02" w:rsidRDefault="003D492F" w:rsidP="00694609">
            <w:pPr>
              <w:jc w:val="left"/>
              <w:rPr>
                <w:rFonts w:ascii="Arial" w:hAnsi="Arial" w:cs="Arial"/>
                <w:b/>
                <w:sz w:val="20"/>
                <w:szCs w:val="20"/>
              </w:rPr>
            </w:pPr>
          </w:p>
        </w:tc>
      </w:tr>
      <w:tr w:rsidR="003D492F" w:rsidRPr="003F0C02" w14:paraId="5DCDCAD7" w14:textId="77777777" w:rsidTr="00687726">
        <w:tc>
          <w:tcPr>
            <w:tcW w:w="4585" w:type="dxa"/>
            <w:shd w:val="clear" w:color="auto" w:fill="auto"/>
          </w:tcPr>
          <w:p w14:paraId="2F0547CC" w14:textId="77777777" w:rsidR="003D492F" w:rsidRPr="003F0C02" w:rsidRDefault="003D492F" w:rsidP="00694609">
            <w:pPr>
              <w:jc w:val="left"/>
              <w:rPr>
                <w:rFonts w:ascii="Arial" w:hAnsi="Arial" w:cs="Arial"/>
                <w:sz w:val="20"/>
                <w:szCs w:val="20"/>
              </w:rPr>
            </w:pPr>
            <w:r w:rsidRPr="003F0C02">
              <w:rPr>
                <w:rFonts w:ascii="Arial" w:hAnsi="Arial" w:cs="Arial"/>
                <w:sz w:val="20"/>
                <w:szCs w:val="20"/>
              </w:rPr>
              <w:t xml:space="preserve">Coursework/ Exercises/Vital Signs </w:t>
            </w:r>
          </w:p>
        </w:tc>
        <w:tc>
          <w:tcPr>
            <w:tcW w:w="2250" w:type="dxa"/>
            <w:vMerge/>
            <w:shd w:val="clear" w:color="auto" w:fill="auto"/>
          </w:tcPr>
          <w:p w14:paraId="78A023B0" w14:textId="77777777" w:rsidR="003D492F" w:rsidRPr="003F0C02" w:rsidRDefault="003D492F" w:rsidP="00694609">
            <w:pPr>
              <w:ind w:left="1080"/>
              <w:jc w:val="left"/>
              <w:rPr>
                <w:rFonts w:ascii="Arial" w:hAnsi="Arial" w:cs="Arial"/>
                <w:sz w:val="20"/>
                <w:szCs w:val="20"/>
              </w:rPr>
            </w:pPr>
          </w:p>
        </w:tc>
        <w:tc>
          <w:tcPr>
            <w:tcW w:w="3235" w:type="dxa"/>
            <w:vMerge/>
            <w:shd w:val="clear" w:color="auto" w:fill="auto"/>
          </w:tcPr>
          <w:p w14:paraId="32861B30" w14:textId="77777777" w:rsidR="003D492F" w:rsidRPr="003F0C02" w:rsidRDefault="003D492F" w:rsidP="00694609">
            <w:pPr>
              <w:jc w:val="left"/>
              <w:rPr>
                <w:rFonts w:ascii="Arial" w:hAnsi="Arial" w:cs="Arial"/>
                <w:b/>
                <w:sz w:val="20"/>
                <w:szCs w:val="20"/>
              </w:rPr>
            </w:pPr>
          </w:p>
        </w:tc>
      </w:tr>
      <w:tr w:rsidR="003D492F" w:rsidRPr="003F0C02" w14:paraId="4728C5CD" w14:textId="77777777" w:rsidTr="00687726">
        <w:tc>
          <w:tcPr>
            <w:tcW w:w="4585" w:type="dxa"/>
            <w:shd w:val="clear" w:color="auto" w:fill="auto"/>
            <w:vAlign w:val="center"/>
          </w:tcPr>
          <w:p w14:paraId="3AEB821B" w14:textId="77777777" w:rsidR="003D492F" w:rsidRPr="003F0C02" w:rsidRDefault="003D492F" w:rsidP="00694609">
            <w:pPr>
              <w:jc w:val="left"/>
              <w:rPr>
                <w:rFonts w:ascii="Arial" w:hAnsi="Arial" w:cs="Arial"/>
                <w:sz w:val="20"/>
                <w:szCs w:val="20"/>
              </w:rPr>
            </w:pPr>
            <w:r w:rsidRPr="003F0C02">
              <w:rPr>
                <w:rFonts w:ascii="Arial" w:hAnsi="Arial" w:cs="Arial"/>
                <w:sz w:val="20"/>
                <w:szCs w:val="20"/>
              </w:rPr>
              <w:t>Midterm Exam (1 x 100)</w:t>
            </w:r>
          </w:p>
        </w:tc>
        <w:tc>
          <w:tcPr>
            <w:tcW w:w="2250" w:type="dxa"/>
            <w:vMerge w:val="restart"/>
            <w:shd w:val="clear" w:color="auto" w:fill="auto"/>
            <w:vAlign w:val="center"/>
          </w:tcPr>
          <w:p w14:paraId="77EB2424" w14:textId="77777777" w:rsidR="003D492F" w:rsidRPr="003F0C02" w:rsidRDefault="003D492F" w:rsidP="00694609">
            <w:pPr>
              <w:rPr>
                <w:rFonts w:ascii="Arial" w:hAnsi="Arial" w:cs="Arial"/>
                <w:b/>
                <w:sz w:val="20"/>
                <w:szCs w:val="20"/>
              </w:rPr>
            </w:pPr>
            <w:r w:rsidRPr="003F0C02">
              <w:rPr>
                <w:rFonts w:ascii="Arial" w:hAnsi="Arial" w:cs="Arial"/>
                <w:sz w:val="20"/>
                <w:szCs w:val="20"/>
              </w:rPr>
              <w:t>200 points</w:t>
            </w:r>
          </w:p>
        </w:tc>
        <w:tc>
          <w:tcPr>
            <w:tcW w:w="3235" w:type="dxa"/>
            <w:vMerge w:val="restart"/>
            <w:shd w:val="clear" w:color="auto" w:fill="auto"/>
            <w:vAlign w:val="center"/>
          </w:tcPr>
          <w:p w14:paraId="12D66D38" w14:textId="77777777" w:rsidR="003D492F" w:rsidRPr="003F0C02" w:rsidRDefault="003D492F" w:rsidP="00694609">
            <w:pPr>
              <w:rPr>
                <w:rFonts w:ascii="Arial" w:hAnsi="Arial" w:cs="Arial"/>
                <w:b/>
                <w:sz w:val="20"/>
                <w:szCs w:val="20"/>
              </w:rPr>
            </w:pPr>
            <w:r w:rsidRPr="003F0C02">
              <w:rPr>
                <w:rFonts w:ascii="Arial" w:hAnsi="Arial" w:cs="Arial"/>
                <w:sz w:val="20"/>
                <w:szCs w:val="20"/>
              </w:rPr>
              <w:t>20%</w:t>
            </w:r>
          </w:p>
        </w:tc>
      </w:tr>
      <w:tr w:rsidR="003D492F" w:rsidRPr="003F0C02" w14:paraId="0ADCCE78" w14:textId="77777777" w:rsidTr="00687726">
        <w:tc>
          <w:tcPr>
            <w:tcW w:w="4585" w:type="dxa"/>
            <w:shd w:val="clear" w:color="auto" w:fill="auto"/>
            <w:vAlign w:val="center"/>
          </w:tcPr>
          <w:p w14:paraId="023915C1" w14:textId="77777777" w:rsidR="003D492F" w:rsidRPr="003F0C02" w:rsidRDefault="003D492F" w:rsidP="00694609">
            <w:pPr>
              <w:jc w:val="left"/>
              <w:rPr>
                <w:rFonts w:ascii="Arial" w:hAnsi="Arial" w:cs="Arial"/>
                <w:sz w:val="20"/>
                <w:szCs w:val="20"/>
              </w:rPr>
            </w:pPr>
            <w:r w:rsidRPr="003F0C02">
              <w:rPr>
                <w:rFonts w:ascii="Arial" w:hAnsi="Arial" w:cs="Arial"/>
                <w:sz w:val="20"/>
                <w:szCs w:val="20"/>
              </w:rPr>
              <w:t>Final Exam (1 x 100)</w:t>
            </w:r>
          </w:p>
        </w:tc>
        <w:tc>
          <w:tcPr>
            <w:tcW w:w="2250" w:type="dxa"/>
            <w:vMerge/>
            <w:shd w:val="clear" w:color="auto" w:fill="auto"/>
          </w:tcPr>
          <w:p w14:paraId="63043D24" w14:textId="77777777" w:rsidR="003D492F" w:rsidRPr="003F0C02" w:rsidRDefault="003D492F" w:rsidP="00694609">
            <w:pPr>
              <w:jc w:val="left"/>
              <w:rPr>
                <w:rFonts w:ascii="Arial" w:hAnsi="Arial" w:cs="Arial"/>
                <w:b/>
                <w:sz w:val="20"/>
                <w:szCs w:val="20"/>
              </w:rPr>
            </w:pPr>
          </w:p>
        </w:tc>
        <w:tc>
          <w:tcPr>
            <w:tcW w:w="3235" w:type="dxa"/>
            <w:vMerge/>
            <w:shd w:val="clear" w:color="auto" w:fill="auto"/>
          </w:tcPr>
          <w:p w14:paraId="34AA787B" w14:textId="77777777" w:rsidR="003D492F" w:rsidRPr="003F0C02" w:rsidRDefault="003D492F" w:rsidP="00694609">
            <w:pPr>
              <w:jc w:val="left"/>
              <w:rPr>
                <w:rFonts w:ascii="Arial" w:hAnsi="Arial" w:cs="Arial"/>
                <w:b/>
                <w:sz w:val="20"/>
                <w:szCs w:val="20"/>
              </w:rPr>
            </w:pPr>
          </w:p>
        </w:tc>
      </w:tr>
      <w:tr w:rsidR="003D492F" w:rsidRPr="003F0C02" w14:paraId="0352C62C" w14:textId="77777777" w:rsidTr="00687726">
        <w:tc>
          <w:tcPr>
            <w:tcW w:w="4585" w:type="dxa"/>
            <w:shd w:val="clear" w:color="auto" w:fill="auto"/>
          </w:tcPr>
          <w:p w14:paraId="53E98585" w14:textId="77777777" w:rsidR="003D492F" w:rsidRPr="003F0C02" w:rsidRDefault="003D492F" w:rsidP="00694609">
            <w:pPr>
              <w:jc w:val="right"/>
              <w:rPr>
                <w:rFonts w:ascii="Arial" w:hAnsi="Arial" w:cs="Arial"/>
                <w:b/>
                <w:sz w:val="20"/>
                <w:szCs w:val="20"/>
              </w:rPr>
            </w:pPr>
            <w:r w:rsidRPr="003F0C02">
              <w:rPr>
                <w:rFonts w:ascii="Arial" w:hAnsi="Arial" w:cs="Arial"/>
                <w:sz w:val="20"/>
                <w:szCs w:val="20"/>
              </w:rPr>
              <w:t>TOTAL</w:t>
            </w:r>
          </w:p>
        </w:tc>
        <w:tc>
          <w:tcPr>
            <w:tcW w:w="2250" w:type="dxa"/>
            <w:shd w:val="clear" w:color="auto" w:fill="auto"/>
            <w:vAlign w:val="center"/>
          </w:tcPr>
          <w:p w14:paraId="40B4146F" w14:textId="36F0E0FE" w:rsidR="003D492F" w:rsidRPr="003F0C02" w:rsidRDefault="003D492F" w:rsidP="00694609">
            <w:pPr>
              <w:rPr>
                <w:rFonts w:ascii="Arial" w:hAnsi="Arial" w:cs="Arial"/>
                <w:b/>
                <w:sz w:val="20"/>
                <w:szCs w:val="20"/>
              </w:rPr>
            </w:pPr>
            <w:r w:rsidRPr="003F0C02">
              <w:rPr>
                <w:rFonts w:ascii="Arial" w:hAnsi="Arial" w:cs="Arial"/>
                <w:sz w:val="20"/>
                <w:szCs w:val="20"/>
              </w:rPr>
              <w:t>1900 points</w:t>
            </w:r>
          </w:p>
        </w:tc>
        <w:tc>
          <w:tcPr>
            <w:tcW w:w="3235" w:type="dxa"/>
            <w:shd w:val="clear" w:color="auto" w:fill="auto"/>
            <w:vAlign w:val="center"/>
          </w:tcPr>
          <w:p w14:paraId="5780CD59" w14:textId="77777777" w:rsidR="003D492F" w:rsidRPr="003F0C02" w:rsidRDefault="003D492F" w:rsidP="00694609">
            <w:pPr>
              <w:rPr>
                <w:rFonts w:ascii="Arial" w:hAnsi="Arial" w:cs="Arial"/>
                <w:b/>
                <w:sz w:val="20"/>
                <w:szCs w:val="20"/>
              </w:rPr>
            </w:pPr>
            <w:r w:rsidRPr="003F0C02">
              <w:rPr>
                <w:rFonts w:ascii="Arial" w:hAnsi="Arial" w:cs="Arial"/>
                <w:sz w:val="20"/>
                <w:szCs w:val="20"/>
              </w:rPr>
              <w:t>100%</w:t>
            </w:r>
          </w:p>
        </w:tc>
      </w:tr>
    </w:tbl>
    <w:p w14:paraId="2F32059F" w14:textId="77777777" w:rsidR="003D492F" w:rsidRPr="003F0C02" w:rsidRDefault="003D492F" w:rsidP="005A1E75">
      <w:pPr>
        <w:ind w:left="720"/>
      </w:pPr>
    </w:p>
    <w:p w14:paraId="7FD0CE74" w14:textId="32868054" w:rsidR="003A204B" w:rsidRPr="003F0C02" w:rsidRDefault="0A6F961B" w:rsidP="00D37CEB">
      <w:pPr>
        <w:tabs>
          <w:tab w:val="left" w:pos="720"/>
          <w:tab w:val="left" w:pos="1440"/>
          <w:tab w:val="left" w:pos="2160"/>
          <w:tab w:val="left" w:pos="2880"/>
          <w:tab w:val="left" w:pos="4065"/>
        </w:tabs>
        <w:rPr>
          <w:b/>
          <w:bCs/>
        </w:rPr>
      </w:pPr>
      <w:r w:rsidRPr="003F0C02">
        <w:rPr>
          <w:b/>
          <w:bCs/>
        </w:rPr>
        <w:t>13.</w:t>
      </w:r>
      <w:r w:rsidR="003A204B" w:rsidRPr="003F0C02">
        <w:tab/>
      </w:r>
      <w:r w:rsidR="003A204B" w:rsidRPr="003F0C02">
        <w:rPr>
          <w:b/>
          <w:bCs/>
        </w:rPr>
        <w:t>COURSE METHODOLO</w:t>
      </w:r>
      <w:r w:rsidR="005B7EEB" w:rsidRPr="003F0C02">
        <w:rPr>
          <w:b/>
          <w:bCs/>
        </w:rPr>
        <w:t>GY</w:t>
      </w:r>
      <w:r w:rsidR="003A204B" w:rsidRPr="003F0C02">
        <w:rPr>
          <w:b/>
          <w:bCs/>
        </w:rPr>
        <w:t>:</w:t>
      </w:r>
      <w:r w:rsidR="00D37CEB" w:rsidRPr="003F0C02">
        <w:rPr>
          <w:b/>
          <w:i/>
        </w:rPr>
        <w:t xml:space="preserve"> </w:t>
      </w:r>
      <w:r w:rsidR="00D37CEB" w:rsidRPr="003F0C02">
        <w:rPr>
          <w:b/>
          <w:i/>
          <w:u w:val="single"/>
        </w:rPr>
        <w:t>(See Course Syllabus – Individual Instructor Specific)</w:t>
      </w:r>
      <w:r w:rsidR="00D37CEB" w:rsidRPr="003F0C02">
        <w:rPr>
          <w:b/>
          <w:bCs/>
        </w:rPr>
        <w:tab/>
      </w:r>
    </w:p>
    <w:p w14:paraId="7FD0CE75" w14:textId="61278BB5" w:rsidR="00FC4D78" w:rsidRPr="003F0C02" w:rsidRDefault="00FC4D78" w:rsidP="005A1E75">
      <w:pPr>
        <w:ind w:left="720"/>
      </w:pPr>
      <w:r w:rsidRPr="003F0C02">
        <w:t xml:space="preserve">This course may include a variety of learning experiences which may include, but </w:t>
      </w:r>
      <w:r w:rsidR="00C538E3" w:rsidRPr="003F0C02">
        <w:t xml:space="preserve">is </w:t>
      </w:r>
      <w:r w:rsidRPr="003F0C02">
        <w:t xml:space="preserve">not limited to: lecture, class discussion and/or online discussion board, journaling, audio-visual materials, critical thinking exercises, chapter and workbook assignments, computer assisted learning, publisher supplemental materials, student projects/ presentations, group exercises/projects, research paper, skill demonstration, lab skills and peer practice, practical scenarios, human patient simulation, competency based examination (CBE), cognitive examinations (exams), and other as assigned by the instructor, may be utilized as appropriate to meet the course objectives. </w:t>
      </w:r>
    </w:p>
    <w:p w14:paraId="7FD0CE76" w14:textId="77777777" w:rsidR="00FC4D78" w:rsidRPr="003F0C02" w:rsidRDefault="00FC4D78" w:rsidP="005A1E75">
      <w:pPr>
        <w:ind w:left="720"/>
      </w:pPr>
    </w:p>
    <w:p w14:paraId="7FD0CE77" w14:textId="5DAA9913" w:rsidR="00FC4D78" w:rsidRPr="003F0C02" w:rsidRDefault="00FC4D78" w:rsidP="005A1E75">
      <w:pPr>
        <w:tabs>
          <w:tab w:val="left" w:pos="-1440"/>
          <w:tab w:val="left" w:pos="0"/>
        </w:tabs>
        <w:ind w:left="720"/>
        <w:rPr>
          <w:spacing w:val="-3"/>
        </w:rPr>
      </w:pPr>
      <w:r w:rsidRPr="003F0C02">
        <w:t xml:space="preserve">Following procedure lecture, the instructor will demonstrate the psychomotor skill, and students will practice for return demonstration at required competency level. CBE will be utilized for skill competency in the lab and in the practicum site setting. </w:t>
      </w:r>
      <w:r w:rsidRPr="003F0C02">
        <w:rPr>
          <w:spacing w:val="-3"/>
        </w:rPr>
        <w:t>Students must successfully pass 100% of the psychomotor and affective competencies, with a score of 8</w:t>
      </w:r>
      <w:r w:rsidR="004B3568" w:rsidRPr="003F0C02">
        <w:rPr>
          <w:spacing w:val="-3"/>
        </w:rPr>
        <w:t>0</w:t>
      </w:r>
      <w:r w:rsidRPr="003F0C02">
        <w:rPr>
          <w:spacing w:val="-3"/>
        </w:rPr>
        <w:t xml:space="preserve">% or higher, within two demonstration attempts in order to pass the course and/or progress in the program (see </w:t>
      </w:r>
      <w:r w:rsidR="004B3568" w:rsidRPr="003F0C02">
        <w:rPr>
          <w:b/>
          <w:spacing w:val="-3"/>
        </w:rPr>
        <w:t>12</w:t>
      </w:r>
      <w:r w:rsidRPr="003F0C02">
        <w:rPr>
          <w:b/>
          <w:spacing w:val="-3"/>
        </w:rPr>
        <w:t xml:space="preserve">. </w:t>
      </w:r>
      <w:r w:rsidR="004B3568" w:rsidRPr="003F0C02">
        <w:rPr>
          <w:b/>
          <w:spacing w:val="-3"/>
        </w:rPr>
        <w:t>GRADING PROCEDURES OR ASSESSMENTS</w:t>
      </w:r>
      <w:r w:rsidRPr="003F0C02">
        <w:rPr>
          <w:spacing w:val="-3"/>
        </w:rPr>
        <w:t>).</w:t>
      </w:r>
    </w:p>
    <w:p w14:paraId="7FD0CE78" w14:textId="77777777" w:rsidR="00FC4D78" w:rsidRPr="003F0C02" w:rsidRDefault="00FC4D78" w:rsidP="00D37CEB"/>
    <w:tbl>
      <w:tblPr>
        <w:tblStyle w:val="TableGrid"/>
        <w:tblW w:w="10103" w:type="dxa"/>
        <w:tblInd w:w="715" w:type="dxa"/>
        <w:tblLook w:val="04A0" w:firstRow="1" w:lastRow="0" w:firstColumn="1" w:lastColumn="0" w:noHBand="0" w:noVBand="1"/>
      </w:tblPr>
      <w:tblGrid>
        <w:gridCol w:w="6583"/>
        <w:gridCol w:w="1083"/>
        <w:gridCol w:w="2437"/>
      </w:tblGrid>
      <w:tr w:rsidR="00FC4D78" w:rsidRPr="003F0C02" w14:paraId="7FD0CE7D" w14:textId="77777777" w:rsidTr="00A53E2A">
        <w:tc>
          <w:tcPr>
            <w:tcW w:w="7200" w:type="dxa"/>
            <w:shd w:val="clear" w:color="auto" w:fill="auto"/>
            <w:vAlign w:val="center"/>
          </w:tcPr>
          <w:p w14:paraId="7FD0CE79" w14:textId="77777777" w:rsidR="00FC4D78" w:rsidRPr="003F0C02" w:rsidRDefault="00FC4D78" w:rsidP="005A1E75">
            <w:pPr>
              <w:rPr>
                <w:rFonts w:ascii="Arial" w:hAnsi="Arial" w:cs="Arial"/>
                <w:b/>
                <w:sz w:val="20"/>
                <w:szCs w:val="20"/>
              </w:rPr>
            </w:pPr>
            <w:r w:rsidRPr="003F0C02">
              <w:rPr>
                <w:rFonts w:ascii="Arial" w:hAnsi="Arial" w:cs="Arial"/>
                <w:b/>
                <w:sz w:val="20"/>
                <w:szCs w:val="20"/>
              </w:rPr>
              <w:t>CAMPUS COURSE</w:t>
            </w:r>
          </w:p>
        </w:tc>
        <w:tc>
          <w:tcPr>
            <w:tcW w:w="360" w:type="dxa"/>
            <w:shd w:val="clear" w:color="auto" w:fill="auto"/>
            <w:vAlign w:val="center"/>
          </w:tcPr>
          <w:p w14:paraId="7FD0CE7A" w14:textId="77777777" w:rsidR="00FC4D78" w:rsidRPr="003F0C02" w:rsidRDefault="00FC4D78" w:rsidP="005A1E75">
            <w:pPr>
              <w:rPr>
                <w:rFonts w:ascii="Arial" w:hAnsi="Arial" w:cs="Arial"/>
                <w:b/>
                <w:sz w:val="20"/>
                <w:szCs w:val="20"/>
              </w:rPr>
            </w:pPr>
            <w:r w:rsidRPr="003F0C02">
              <w:rPr>
                <w:rFonts w:ascii="Arial" w:hAnsi="Arial" w:cs="Arial"/>
                <w:b/>
                <w:sz w:val="20"/>
                <w:szCs w:val="20"/>
              </w:rPr>
              <w:t>CAMPUS HYBRID</w:t>
            </w:r>
          </w:p>
        </w:tc>
        <w:tc>
          <w:tcPr>
            <w:tcW w:w="2543" w:type="dxa"/>
            <w:shd w:val="clear" w:color="auto" w:fill="auto"/>
          </w:tcPr>
          <w:p w14:paraId="7FD0CE7B" w14:textId="77777777" w:rsidR="00FC4D78" w:rsidRPr="003F0C02" w:rsidRDefault="00FC4D78" w:rsidP="005A1E75">
            <w:pPr>
              <w:rPr>
                <w:rFonts w:ascii="Arial" w:hAnsi="Arial" w:cs="Arial"/>
                <w:b/>
                <w:sz w:val="20"/>
                <w:szCs w:val="20"/>
              </w:rPr>
            </w:pPr>
            <w:r w:rsidRPr="003F0C02">
              <w:rPr>
                <w:rFonts w:ascii="Arial" w:hAnsi="Arial" w:cs="Arial"/>
                <w:b/>
                <w:sz w:val="20"/>
                <w:szCs w:val="20"/>
              </w:rPr>
              <w:t>ONLINE/</w:t>
            </w:r>
          </w:p>
          <w:p w14:paraId="7FD0CE7C" w14:textId="77777777" w:rsidR="00FC4D78" w:rsidRPr="003F0C02" w:rsidRDefault="00FC4D78" w:rsidP="005A1E75">
            <w:pPr>
              <w:rPr>
                <w:rFonts w:ascii="Arial" w:hAnsi="Arial" w:cs="Arial"/>
                <w:b/>
                <w:sz w:val="20"/>
                <w:szCs w:val="20"/>
              </w:rPr>
            </w:pPr>
            <w:r w:rsidRPr="003F0C02">
              <w:rPr>
                <w:rFonts w:ascii="Arial" w:hAnsi="Arial" w:cs="Arial"/>
                <w:b/>
                <w:sz w:val="20"/>
                <w:szCs w:val="20"/>
              </w:rPr>
              <w:t xml:space="preserve">INDEPENDENT STUDY </w:t>
            </w:r>
          </w:p>
        </w:tc>
      </w:tr>
      <w:tr w:rsidR="00A53E2A" w:rsidRPr="003F0C02" w14:paraId="7FD0CE81" w14:textId="77777777" w:rsidTr="00A53E2A">
        <w:tc>
          <w:tcPr>
            <w:tcW w:w="7200" w:type="dxa"/>
            <w:shd w:val="clear" w:color="auto" w:fill="auto"/>
          </w:tcPr>
          <w:p w14:paraId="7FD0CE7E" w14:textId="77777777" w:rsidR="00A53E2A" w:rsidRPr="003F0C02" w:rsidRDefault="00A53E2A" w:rsidP="00A53E2A">
            <w:pPr>
              <w:jc w:val="left"/>
              <w:rPr>
                <w:rFonts w:ascii="Arial" w:hAnsi="Arial" w:cs="Arial"/>
                <w:sz w:val="20"/>
                <w:szCs w:val="20"/>
              </w:rPr>
            </w:pPr>
            <w:r w:rsidRPr="003F0C02">
              <w:rPr>
                <w:rFonts w:ascii="Arial" w:hAnsi="Arial" w:cs="Arial"/>
                <w:sz w:val="20"/>
                <w:szCs w:val="20"/>
              </w:rPr>
              <w:t xml:space="preserve">Attend/participate in course as scheduled </w:t>
            </w:r>
          </w:p>
        </w:tc>
        <w:tc>
          <w:tcPr>
            <w:tcW w:w="360" w:type="dxa"/>
            <w:shd w:val="clear" w:color="auto" w:fill="auto"/>
          </w:tcPr>
          <w:p w14:paraId="7FD0CE7F" w14:textId="09A8018E" w:rsidR="00A53E2A" w:rsidRPr="003F0C02" w:rsidRDefault="00A53E2A" w:rsidP="00A53E2A">
            <w:pPr>
              <w:rPr>
                <w:rFonts w:ascii="Arial" w:hAnsi="Arial" w:cs="Arial"/>
                <w:sz w:val="20"/>
                <w:szCs w:val="20"/>
              </w:rPr>
            </w:pPr>
            <w:r w:rsidRPr="003F0C02">
              <w:rPr>
                <w:rFonts w:ascii="Arial" w:hAnsi="Arial" w:cs="Arial"/>
                <w:sz w:val="20"/>
                <w:szCs w:val="20"/>
              </w:rPr>
              <w:t>NA</w:t>
            </w:r>
          </w:p>
        </w:tc>
        <w:tc>
          <w:tcPr>
            <w:tcW w:w="2543" w:type="dxa"/>
            <w:shd w:val="clear" w:color="auto" w:fill="auto"/>
          </w:tcPr>
          <w:p w14:paraId="7FD0CE80" w14:textId="77777777" w:rsidR="00A53E2A" w:rsidRPr="003F0C02" w:rsidRDefault="00A53E2A" w:rsidP="00A53E2A">
            <w:pPr>
              <w:rPr>
                <w:rFonts w:ascii="Arial" w:hAnsi="Arial" w:cs="Arial"/>
                <w:sz w:val="20"/>
                <w:szCs w:val="20"/>
              </w:rPr>
            </w:pPr>
            <w:r w:rsidRPr="003F0C02">
              <w:rPr>
                <w:rFonts w:ascii="Arial" w:hAnsi="Arial" w:cs="Arial"/>
                <w:sz w:val="20"/>
                <w:szCs w:val="20"/>
              </w:rPr>
              <w:t>NA</w:t>
            </w:r>
          </w:p>
        </w:tc>
      </w:tr>
      <w:tr w:rsidR="00A53E2A" w:rsidRPr="003F0C02" w14:paraId="7FD0CE85" w14:textId="77777777" w:rsidTr="00A53E2A">
        <w:tc>
          <w:tcPr>
            <w:tcW w:w="7200" w:type="dxa"/>
            <w:shd w:val="clear" w:color="auto" w:fill="auto"/>
          </w:tcPr>
          <w:p w14:paraId="7FD0CE82" w14:textId="77777777" w:rsidR="00A53E2A" w:rsidRPr="003F0C02" w:rsidRDefault="00A53E2A" w:rsidP="00A53E2A">
            <w:pPr>
              <w:jc w:val="left"/>
              <w:rPr>
                <w:rFonts w:ascii="Arial" w:hAnsi="Arial" w:cs="Arial"/>
                <w:sz w:val="20"/>
                <w:szCs w:val="20"/>
              </w:rPr>
            </w:pPr>
            <w:r w:rsidRPr="003F0C02">
              <w:rPr>
                <w:rFonts w:ascii="Arial" w:hAnsi="Arial" w:cs="Arial"/>
                <w:sz w:val="20"/>
                <w:szCs w:val="20"/>
              </w:rPr>
              <w:t>For each course credit hour (approximately 50 minutes) plan on approximately 2 hours outside class study/work</w:t>
            </w:r>
          </w:p>
        </w:tc>
        <w:tc>
          <w:tcPr>
            <w:tcW w:w="360" w:type="dxa"/>
            <w:shd w:val="clear" w:color="auto" w:fill="auto"/>
          </w:tcPr>
          <w:p w14:paraId="7FD0CE83" w14:textId="6120AF06" w:rsidR="00A53E2A" w:rsidRPr="003F0C02" w:rsidRDefault="00A53E2A" w:rsidP="00A53E2A">
            <w:pPr>
              <w:rPr>
                <w:rFonts w:ascii="Arial" w:hAnsi="Arial" w:cs="Arial"/>
                <w:sz w:val="20"/>
                <w:szCs w:val="20"/>
              </w:rPr>
            </w:pPr>
            <w:r w:rsidRPr="003F0C02">
              <w:rPr>
                <w:rFonts w:ascii="Arial" w:hAnsi="Arial" w:cs="Arial"/>
                <w:sz w:val="20"/>
                <w:szCs w:val="20"/>
              </w:rPr>
              <w:t>NA</w:t>
            </w:r>
          </w:p>
        </w:tc>
        <w:tc>
          <w:tcPr>
            <w:tcW w:w="2543" w:type="dxa"/>
            <w:shd w:val="clear" w:color="auto" w:fill="auto"/>
          </w:tcPr>
          <w:p w14:paraId="7FD0CE84" w14:textId="77777777" w:rsidR="00A53E2A" w:rsidRPr="003F0C02" w:rsidRDefault="00A53E2A" w:rsidP="00A53E2A">
            <w:pPr>
              <w:rPr>
                <w:rFonts w:ascii="Arial" w:hAnsi="Arial" w:cs="Arial"/>
                <w:sz w:val="20"/>
                <w:szCs w:val="20"/>
              </w:rPr>
            </w:pPr>
            <w:r w:rsidRPr="003F0C02">
              <w:rPr>
                <w:rFonts w:ascii="Arial" w:hAnsi="Arial" w:cs="Arial"/>
                <w:sz w:val="20"/>
                <w:szCs w:val="20"/>
              </w:rPr>
              <w:t>NA</w:t>
            </w:r>
          </w:p>
        </w:tc>
      </w:tr>
      <w:tr w:rsidR="00A53E2A" w:rsidRPr="003F0C02" w14:paraId="7FD0CE89" w14:textId="77777777" w:rsidTr="00A53E2A">
        <w:tc>
          <w:tcPr>
            <w:tcW w:w="7200" w:type="dxa"/>
            <w:shd w:val="clear" w:color="auto" w:fill="auto"/>
          </w:tcPr>
          <w:p w14:paraId="7FD0CE86" w14:textId="5DCD55F8" w:rsidR="00A53E2A" w:rsidRPr="003F0C02" w:rsidRDefault="00A53E2A" w:rsidP="00A53E2A">
            <w:pPr>
              <w:jc w:val="left"/>
              <w:rPr>
                <w:rFonts w:ascii="Arial" w:hAnsi="Arial" w:cs="Arial"/>
                <w:sz w:val="20"/>
                <w:szCs w:val="20"/>
              </w:rPr>
            </w:pPr>
            <w:r w:rsidRPr="003F0C02">
              <w:rPr>
                <w:rFonts w:ascii="Arial" w:hAnsi="Arial" w:cs="Arial"/>
                <w:sz w:val="20"/>
                <w:szCs w:val="20"/>
              </w:rPr>
              <w:t>This course includes 1 Lab Hour (2 contact), and requires completion of out-of-class practice of competency skills to meet ODHE requirements</w:t>
            </w:r>
          </w:p>
        </w:tc>
        <w:tc>
          <w:tcPr>
            <w:tcW w:w="360" w:type="dxa"/>
            <w:shd w:val="clear" w:color="auto" w:fill="auto"/>
          </w:tcPr>
          <w:p w14:paraId="7FD0CE87" w14:textId="6E8E16CE" w:rsidR="00A53E2A" w:rsidRPr="003F0C02" w:rsidRDefault="00A53E2A" w:rsidP="00A53E2A">
            <w:pPr>
              <w:rPr>
                <w:rFonts w:ascii="Arial" w:hAnsi="Arial" w:cs="Arial"/>
                <w:sz w:val="20"/>
                <w:szCs w:val="20"/>
              </w:rPr>
            </w:pPr>
            <w:r w:rsidRPr="003F0C02">
              <w:rPr>
                <w:rFonts w:ascii="Arial" w:hAnsi="Arial" w:cs="Arial"/>
                <w:sz w:val="20"/>
                <w:szCs w:val="20"/>
              </w:rPr>
              <w:t>NA</w:t>
            </w:r>
          </w:p>
        </w:tc>
        <w:tc>
          <w:tcPr>
            <w:tcW w:w="2543" w:type="dxa"/>
            <w:shd w:val="clear" w:color="auto" w:fill="auto"/>
          </w:tcPr>
          <w:p w14:paraId="7FD0CE88" w14:textId="77777777" w:rsidR="00A53E2A" w:rsidRPr="003F0C02" w:rsidRDefault="00A53E2A" w:rsidP="00A53E2A">
            <w:pPr>
              <w:rPr>
                <w:rFonts w:ascii="Arial" w:hAnsi="Arial" w:cs="Arial"/>
                <w:sz w:val="20"/>
                <w:szCs w:val="20"/>
              </w:rPr>
            </w:pPr>
            <w:r w:rsidRPr="003F0C02">
              <w:rPr>
                <w:rFonts w:ascii="Arial" w:hAnsi="Arial" w:cs="Arial"/>
                <w:sz w:val="20"/>
                <w:szCs w:val="20"/>
              </w:rPr>
              <w:t>NA</w:t>
            </w:r>
          </w:p>
        </w:tc>
      </w:tr>
      <w:tr w:rsidR="00A53E2A" w:rsidRPr="003F0C02" w14:paraId="7FD0CE8D" w14:textId="77777777" w:rsidTr="00A53E2A">
        <w:tc>
          <w:tcPr>
            <w:tcW w:w="7200" w:type="dxa"/>
            <w:shd w:val="clear" w:color="auto" w:fill="auto"/>
          </w:tcPr>
          <w:p w14:paraId="7FD0CE8A" w14:textId="77777777" w:rsidR="00A53E2A" w:rsidRPr="003F0C02" w:rsidRDefault="00A53E2A" w:rsidP="00A53E2A">
            <w:pPr>
              <w:jc w:val="left"/>
              <w:rPr>
                <w:rFonts w:ascii="Arial" w:hAnsi="Arial" w:cs="Arial"/>
                <w:sz w:val="20"/>
                <w:szCs w:val="20"/>
              </w:rPr>
            </w:pPr>
            <w:r w:rsidRPr="003F0C02">
              <w:rPr>
                <w:rFonts w:ascii="Arial" w:hAnsi="Arial" w:cs="Arial"/>
                <w:sz w:val="20"/>
                <w:szCs w:val="20"/>
              </w:rPr>
              <w:t>Classroom lecture, demonstration and skills practice (see schedule), with supplemental resources, online skill video, skill practice (see schedule)</w:t>
            </w:r>
          </w:p>
        </w:tc>
        <w:tc>
          <w:tcPr>
            <w:tcW w:w="360" w:type="dxa"/>
            <w:shd w:val="clear" w:color="auto" w:fill="auto"/>
          </w:tcPr>
          <w:p w14:paraId="7FD0CE8B" w14:textId="188CD57D" w:rsidR="00A53E2A" w:rsidRPr="003F0C02" w:rsidRDefault="00A53E2A" w:rsidP="00A53E2A">
            <w:pPr>
              <w:rPr>
                <w:rFonts w:ascii="Arial" w:hAnsi="Arial" w:cs="Arial"/>
                <w:sz w:val="20"/>
                <w:szCs w:val="20"/>
              </w:rPr>
            </w:pPr>
            <w:r w:rsidRPr="003F0C02">
              <w:rPr>
                <w:rFonts w:ascii="Arial" w:hAnsi="Arial" w:cs="Arial"/>
                <w:sz w:val="20"/>
                <w:szCs w:val="20"/>
              </w:rPr>
              <w:t>NA</w:t>
            </w:r>
          </w:p>
        </w:tc>
        <w:tc>
          <w:tcPr>
            <w:tcW w:w="2543" w:type="dxa"/>
            <w:shd w:val="clear" w:color="auto" w:fill="auto"/>
          </w:tcPr>
          <w:p w14:paraId="7FD0CE8C" w14:textId="77777777" w:rsidR="00A53E2A" w:rsidRPr="003F0C02" w:rsidRDefault="00A53E2A" w:rsidP="00A53E2A">
            <w:pPr>
              <w:rPr>
                <w:rFonts w:ascii="Arial" w:hAnsi="Arial" w:cs="Arial"/>
                <w:sz w:val="20"/>
                <w:szCs w:val="20"/>
              </w:rPr>
            </w:pPr>
            <w:r w:rsidRPr="003F0C02">
              <w:rPr>
                <w:rFonts w:ascii="Arial" w:hAnsi="Arial" w:cs="Arial"/>
                <w:sz w:val="20"/>
                <w:szCs w:val="20"/>
              </w:rPr>
              <w:t>NA</w:t>
            </w:r>
          </w:p>
        </w:tc>
      </w:tr>
      <w:tr w:rsidR="00A53E2A" w:rsidRPr="003F0C02" w14:paraId="7FD0CE91" w14:textId="77777777" w:rsidTr="00A53E2A">
        <w:tc>
          <w:tcPr>
            <w:tcW w:w="7200" w:type="dxa"/>
            <w:shd w:val="clear" w:color="auto" w:fill="auto"/>
          </w:tcPr>
          <w:p w14:paraId="7FD0CE8E" w14:textId="77777777" w:rsidR="00A53E2A" w:rsidRPr="003F0C02" w:rsidRDefault="00A53E2A" w:rsidP="00A53E2A">
            <w:pPr>
              <w:jc w:val="left"/>
              <w:rPr>
                <w:rFonts w:ascii="Arial" w:hAnsi="Arial" w:cs="Arial"/>
                <w:sz w:val="20"/>
                <w:szCs w:val="20"/>
              </w:rPr>
            </w:pPr>
            <w:r w:rsidRPr="003F0C02">
              <w:rPr>
                <w:rFonts w:ascii="Arial" w:hAnsi="Arial" w:cs="Arial"/>
                <w:sz w:val="20"/>
                <w:szCs w:val="20"/>
              </w:rPr>
              <w:t xml:space="preserve">Complete all assignments and examinations within the due dates </w:t>
            </w:r>
          </w:p>
        </w:tc>
        <w:tc>
          <w:tcPr>
            <w:tcW w:w="360" w:type="dxa"/>
            <w:shd w:val="clear" w:color="auto" w:fill="auto"/>
          </w:tcPr>
          <w:p w14:paraId="7FD0CE8F" w14:textId="499FB633" w:rsidR="00A53E2A" w:rsidRPr="003F0C02" w:rsidRDefault="00A53E2A" w:rsidP="00A53E2A">
            <w:pPr>
              <w:rPr>
                <w:rFonts w:ascii="Arial" w:hAnsi="Arial" w:cs="Arial"/>
                <w:sz w:val="20"/>
                <w:szCs w:val="20"/>
              </w:rPr>
            </w:pPr>
            <w:r w:rsidRPr="003F0C02">
              <w:rPr>
                <w:rFonts w:ascii="Arial" w:hAnsi="Arial" w:cs="Arial"/>
                <w:sz w:val="20"/>
                <w:szCs w:val="20"/>
              </w:rPr>
              <w:t>NA</w:t>
            </w:r>
          </w:p>
        </w:tc>
        <w:tc>
          <w:tcPr>
            <w:tcW w:w="2543" w:type="dxa"/>
            <w:shd w:val="clear" w:color="auto" w:fill="auto"/>
          </w:tcPr>
          <w:p w14:paraId="7FD0CE90" w14:textId="77777777" w:rsidR="00A53E2A" w:rsidRPr="003F0C02" w:rsidRDefault="00A53E2A" w:rsidP="00A53E2A">
            <w:pPr>
              <w:rPr>
                <w:rFonts w:ascii="Arial" w:hAnsi="Arial" w:cs="Arial"/>
                <w:sz w:val="20"/>
                <w:szCs w:val="20"/>
              </w:rPr>
            </w:pPr>
            <w:r w:rsidRPr="003F0C02">
              <w:rPr>
                <w:rFonts w:ascii="Arial" w:hAnsi="Arial" w:cs="Arial"/>
                <w:sz w:val="20"/>
                <w:szCs w:val="20"/>
              </w:rPr>
              <w:t>NA</w:t>
            </w:r>
          </w:p>
        </w:tc>
      </w:tr>
      <w:tr w:rsidR="00A53E2A" w:rsidRPr="003F0C02" w14:paraId="7FD0CE95" w14:textId="77777777" w:rsidTr="00A53E2A">
        <w:tc>
          <w:tcPr>
            <w:tcW w:w="7200" w:type="dxa"/>
            <w:shd w:val="clear" w:color="auto" w:fill="auto"/>
          </w:tcPr>
          <w:p w14:paraId="7FD0CE92" w14:textId="77777777" w:rsidR="00A53E2A" w:rsidRPr="003F0C02" w:rsidRDefault="00A53E2A" w:rsidP="00A53E2A">
            <w:pPr>
              <w:jc w:val="left"/>
              <w:rPr>
                <w:rFonts w:ascii="Arial" w:hAnsi="Arial" w:cs="Arial"/>
                <w:sz w:val="20"/>
                <w:szCs w:val="20"/>
              </w:rPr>
            </w:pPr>
            <w:r w:rsidRPr="003F0C02">
              <w:rPr>
                <w:rFonts w:ascii="Arial" w:hAnsi="Arial" w:cs="Arial"/>
                <w:sz w:val="20"/>
                <w:szCs w:val="20"/>
              </w:rPr>
              <w:t>Complete assigned discussion activities</w:t>
            </w:r>
          </w:p>
        </w:tc>
        <w:tc>
          <w:tcPr>
            <w:tcW w:w="360" w:type="dxa"/>
            <w:shd w:val="clear" w:color="auto" w:fill="auto"/>
          </w:tcPr>
          <w:p w14:paraId="7FD0CE93" w14:textId="7D18DE6C" w:rsidR="00A53E2A" w:rsidRPr="003F0C02" w:rsidRDefault="00A53E2A" w:rsidP="00A53E2A">
            <w:pPr>
              <w:rPr>
                <w:rFonts w:ascii="Arial" w:hAnsi="Arial" w:cs="Arial"/>
                <w:sz w:val="20"/>
                <w:szCs w:val="20"/>
              </w:rPr>
            </w:pPr>
            <w:r w:rsidRPr="003F0C02">
              <w:rPr>
                <w:rFonts w:ascii="Arial" w:hAnsi="Arial" w:cs="Arial"/>
                <w:sz w:val="20"/>
                <w:szCs w:val="20"/>
              </w:rPr>
              <w:t>NA</w:t>
            </w:r>
          </w:p>
        </w:tc>
        <w:tc>
          <w:tcPr>
            <w:tcW w:w="2543" w:type="dxa"/>
            <w:shd w:val="clear" w:color="auto" w:fill="auto"/>
          </w:tcPr>
          <w:p w14:paraId="7FD0CE94" w14:textId="77777777" w:rsidR="00A53E2A" w:rsidRPr="003F0C02" w:rsidRDefault="00A53E2A" w:rsidP="00A53E2A">
            <w:pPr>
              <w:rPr>
                <w:rFonts w:ascii="Arial" w:hAnsi="Arial" w:cs="Arial"/>
                <w:sz w:val="20"/>
                <w:szCs w:val="20"/>
              </w:rPr>
            </w:pPr>
            <w:r w:rsidRPr="003F0C02">
              <w:rPr>
                <w:rFonts w:ascii="Arial" w:hAnsi="Arial" w:cs="Arial"/>
                <w:sz w:val="20"/>
                <w:szCs w:val="20"/>
              </w:rPr>
              <w:t>NA</w:t>
            </w:r>
          </w:p>
        </w:tc>
      </w:tr>
      <w:tr w:rsidR="00A53E2A" w:rsidRPr="003F0C02" w14:paraId="7FD0CE99" w14:textId="77777777" w:rsidTr="00A53E2A">
        <w:tc>
          <w:tcPr>
            <w:tcW w:w="7200" w:type="dxa"/>
            <w:shd w:val="clear" w:color="auto" w:fill="auto"/>
          </w:tcPr>
          <w:p w14:paraId="7FD0CE96" w14:textId="77777777" w:rsidR="00A53E2A" w:rsidRPr="003F0C02" w:rsidRDefault="00A53E2A" w:rsidP="00A53E2A">
            <w:pPr>
              <w:jc w:val="left"/>
              <w:rPr>
                <w:rFonts w:ascii="Arial" w:hAnsi="Arial" w:cs="Arial"/>
                <w:sz w:val="20"/>
                <w:szCs w:val="20"/>
              </w:rPr>
            </w:pPr>
            <w:r w:rsidRPr="003F0C02">
              <w:rPr>
                <w:rFonts w:ascii="Arial" w:hAnsi="Arial" w:cs="Arial"/>
                <w:sz w:val="20"/>
                <w:szCs w:val="20"/>
              </w:rPr>
              <w:t>Complete/turn in assigned reports and/or presentations</w:t>
            </w:r>
          </w:p>
        </w:tc>
        <w:tc>
          <w:tcPr>
            <w:tcW w:w="360" w:type="dxa"/>
            <w:shd w:val="clear" w:color="auto" w:fill="auto"/>
          </w:tcPr>
          <w:p w14:paraId="7FD0CE97" w14:textId="7EF308E1" w:rsidR="00A53E2A" w:rsidRPr="003F0C02" w:rsidRDefault="00A53E2A" w:rsidP="00A53E2A">
            <w:pPr>
              <w:rPr>
                <w:rFonts w:ascii="Arial" w:hAnsi="Arial" w:cs="Arial"/>
                <w:sz w:val="20"/>
                <w:szCs w:val="20"/>
              </w:rPr>
            </w:pPr>
            <w:r w:rsidRPr="003F0C02">
              <w:rPr>
                <w:rFonts w:ascii="Arial" w:hAnsi="Arial" w:cs="Arial"/>
                <w:sz w:val="20"/>
                <w:szCs w:val="20"/>
              </w:rPr>
              <w:t>NA</w:t>
            </w:r>
          </w:p>
        </w:tc>
        <w:tc>
          <w:tcPr>
            <w:tcW w:w="2543" w:type="dxa"/>
            <w:shd w:val="clear" w:color="auto" w:fill="auto"/>
          </w:tcPr>
          <w:p w14:paraId="7FD0CE98" w14:textId="77777777" w:rsidR="00A53E2A" w:rsidRPr="003F0C02" w:rsidRDefault="00A53E2A" w:rsidP="00A53E2A">
            <w:pPr>
              <w:rPr>
                <w:rFonts w:ascii="Arial" w:hAnsi="Arial" w:cs="Arial"/>
                <w:sz w:val="20"/>
                <w:szCs w:val="20"/>
              </w:rPr>
            </w:pPr>
            <w:r w:rsidRPr="003F0C02">
              <w:rPr>
                <w:rFonts w:ascii="Arial" w:hAnsi="Arial" w:cs="Arial"/>
                <w:sz w:val="20"/>
                <w:szCs w:val="20"/>
              </w:rPr>
              <w:t>NA</w:t>
            </w:r>
          </w:p>
        </w:tc>
      </w:tr>
      <w:tr w:rsidR="00A53E2A" w:rsidRPr="003F0C02" w14:paraId="7FD0CE9D" w14:textId="77777777" w:rsidTr="00A53E2A">
        <w:tc>
          <w:tcPr>
            <w:tcW w:w="7200" w:type="dxa"/>
            <w:shd w:val="clear" w:color="auto" w:fill="auto"/>
          </w:tcPr>
          <w:p w14:paraId="7FD0CE9A" w14:textId="77777777" w:rsidR="00A53E2A" w:rsidRPr="003F0C02" w:rsidRDefault="00A53E2A" w:rsidP="00A53E2A">
            <w:pPr>
              <w:jc w:val="left"/>
              <w:rPr>
                <w:rFonts w:ascii="Arial" w:hAnsi="Arial" w:cs="Arial"/>
                <w:sz w:val="20"/>
                <w:szCs w:val="20"/>
              </w:rPr>
            </w:pPr>
            <w:r w:rsidRPr="003F0C02">
              <w:rPr>
                <w:rFonts w:ascii="Arial" w:hAnsi="Arial" w:cs="Arial"/>
                <w:sz w:val="20"/>
                <w:szCs w:val="20"/>
              </w:rPr>
              <w:t>Skill Demonstration/CBE completed on campus with instructor</w:t>
            </w:r>
          </w:p>
        </w:tc>
        <w:tc>
          <w:tcPr>
            <w:tcW w:w="360" w:type="dxa"/>
            <w:shd w:val="clear" w:color="auto" w:fill="auto"/>
          </w:tcPr>
          <w:p w14:paraId="7FD0CE9B" w14:textId="7E03BBBD" w:rsidR="00A53E2A" w:rsidRPr="003F0C02" w:rsidRDefault="00A53E2A" w:rsidP="00A53E2A">
            <w:pPr>
              <w:rPr>
                <w:rFonts w:ascii="Arial" w:hAnsi="Arial" w:cs="Arial"/>
                <w:sz w:val="20"/>
                <w:szCs w:val="20"/>
              </w:rPr>
            </w:pPr>
            <w:r w:rsidRPr="003F0C02">
              <w:rPr>
                <w:rFonts w:ascii="Arial" w:hAnsi="Arial" w:cs="Arial"/>
                <w:sz w:val="20"/>
                <w:szCs w:val="20"/>
              </w:rPr>
              <w:t>NA</w:t>
            </w:r>
          </w:p>
        </w:tc>
        <w:tc>
          <w:tcPr>
            <w:tcW w:w="2543" w:type="dxa"/>
            <w:shd w:val="clear" w:color="auto" w:fill="auto"/>
          </w:tcPr>
          <w:p w14:paraId="7FD0CE9C" w14:textId="77777777" w:rsidR="00A53E2A" w:rsidRPr="003F0C02" w:rsidRDefault="00A53E2A" w:rsidP="00A53E2A">
            <w:pPr>
              <w:rPr>
                <w:rFonts w:ascii="Arial" w:hAnsi="Arial" w:cs="Arial"/>
                <w:sz w:val="20"/>
                <w:szCs w:val="20"/>
              </w:rPr>
            </w:pPr>
            <w:r w:rsidRPr="003F0C02">
              <w:rPr>
                <w:rFonts w:ascii="Arial" w:hAnsi="Arial" w:cs="Arial"/>
                <w:sz w:val="20"/>
                <w:szCs w:val="20"/>
              </w:rPr>
              <w:t>NA</w:t>
            </w:r>
          </w:p>
        </w:tc>
      </w:tr>
      <w:tr w:rsidR="00A53E2A" w:rsidRPr="003F0C02" w14:paraId="7FD0CEA1" w14:textId="77777777" w:rsidTr="00A53E2A">
        <w:tc>
          <w:tcPr>
            <w:tcW w:w="7200" w:type="dxa"/>
            <w:shd w:val="clear" w:color="auto" w:fill="auto"/>
          </w:tcPr>
          <w:p w14:paraId="7FD0CE9E" w14:textId="77777777" w:rsidR="00A53E2A" w:rsidRPr="003F0C02" w:rsidRDefault="00A53E2A" w:rsidP="00A53E2A">
            <w:pPr>
              <w:jc w:val="left"/>
              <w:rPr>
                <w:rFonts w:ascii="Arial" w:hAnsi="Arial" w:cs="Arial"/>
                <w:sz w:val="20"/>
                <w:szCs w:val="20"/>
              </w:rPr>
            </w:pPr>
            <w:r w:rsidRPr="003F0C02">
              <w:rPr>
                <w:rFonts w:ascii="Arial" w:hAnsi="Arial" w:cs="Arial"/>
                <w:sz w:val="20"/>
                <w:szCs w:val="20"/>
              </w:rPr>
              <w:t>Lab practice/peer review completed on campus with/without instructor (as assigned)</w:t>
            </w:r>
          </w:p>
        </w:tc>
        <w:tc>
          <w:tcPr>
            <w:tcW w:w="360" w:type="dxa"/>
            <w:shd w:val="clear" w:color="auto" w:fill="auto"/>
          </w:tcPr>
          <w:p w14:paraId="7FD0CE9F" w14:textId="4FC74AB9" w:rsidR="00A53E2A" w:rsidRPr="003F0C02" w:rsidRDefault="00A53E2A" w:rsidP="00A53E2A">
            <w:pPr>
              <w:rPr>
                <w:rFonts w:ascii="Arial" w:hAnsi="Arial" w:cs="Arial"/>
                <w:sz w:val="20"/>
                <w:szCs w:val="20"/>
              </w:rPr>
            </w:pPr>
            <w:r w:rsidRPr="003F0C02">
              <w:rPr>
                <w:rFonts w:ascii="Arial" w:hAnsi="Arial" w:cs="Arial"/>
                <w:sz w:val="20"/>
                <w:szCs w:val="20"/>
              </w:rPr>
              <w:t>NA</w:t>
            </w:r>
          </w:p>
        </w:tc>
        <w:tc>
          <w:tcPr>
            <w:tcW w:w="2543" w:type="dxa"/>
            <w:shd w:val="clear" w:color="auto" w:fill="auto"/>
          </w:tcPr>
          <w:p w14:paraId="7FD0CEA0" w14:textId="77777777" w:rsidR="00A53E2A" w:rsidRPr="003F0C02" w:rsidRDefault="00A53E2A" w:rsidP="00A53E2A">
            <w:pPr>
              <w:rPr>
                <w:rFonts w:ascii="Arial" w:hAnsi="Arial" w:cs="Arial"/>
                <w:sz w:val="20"/>
                <w:szCs w:val="20"/>
              </w:rPr>
            </w:pPr>
            <w:r w:rsidRPr="003F0C02">
              <w:rPr>
                <w:rFonts w:ascii="Arial" w:hAnsi="Arial" w:cs="Arial"/>
                <w:sz w:val="20"/>
                <w:szCs w:val="20"/>
              </w:rPr>
              <w:t>NA</w:t>
            </w:r>
          </w:p>
        </w:tc>
      </w:tr>
    </w:tbl>
    <w:p w14:paraId="7FD0CEA2" w14:textId="77777777" w:rsidR="00FC4D78" w:rsidRPr="003F0C02" w:rsidRDefault="00FC4D78" w:rsidP="005A1E75">
      <w:pPr>
        <w:ind w:left="720"/>
      </w:pPr>
    </w:p>
    <w:p w14:paraId="3B23CF09" w14:textId="7624274E" w:rsidR="00CF1B84" w:rsidRPr="003F0C02" w:rsidRDefault="00FC4D78" w:rsidP="00A53E2A">
      <w:pPr>
        <w:ind w:left="720"/>
      </w:pPr>
      <w:r w:rsidRPr="003F0C02">
        <w:t>Students are expected to apply information and knowledge gained in this course to other health science courses, including practicum assignments.</w:t>
      </w:r>
    </w:p>
    <w:p w14:paraId="58520DA6" w14:textId="77777777" w:rsidR="00CF1B84" w:rsidRPr="003F0C02" w:rsidRDefault="00CF1B84" w:rsidP="00D37CEB">
      <w:pPr>
        <w:ind w:left="720"/>
      </w:pPr>
    </w:p>
    <w:p w14:paraId="2DF55846" w14:textId="62532574" w:rsidR="00181BB6" w:rsidRPr="003F0C02" w:rsidRDefault="07A6096D" w:rsidP="007A138A">
      <w:pPr>
        <w:rPr>
          <w:b/>
          <w:bCs/>
        </w:rPr>
      </w:pPr>
      <w:r w:rsidRPr="003F0C02">
        <w:rPr>
          <w:b/>
          <w:bCs/>
        </w:rPr>
        <w:t>14.</w:t>
      </w:r>
      <w:r w:rsidR="00F26231" w:rsidRPr="003F0C02">
        <w:tab/>
      </w:r>
      <w:r w:rsidR="00F26231" w:rsidRPr="003F0C02">
        <w:rPr>
          <w:b/>
          <w:bCs/>
        </w:rPr>
        <w:t>COURSE OUTLINE:</w:t>
      </w:r>
      <w:r w:rsidR="00CD63B5" w:rsidRPr="003F0C02">
        <w:rPr>
          <w:b/>
        </w:rPr>
        <w:t xml:space="preserve"> </w:t>
      </w:r>
      <w:r w:rsidR="00CD63B5" w:rsidRPr="003F0C02">
        <w:rPr>
          <w:b/>
          <w:bCs/>
          <w:i/>
          <w:u w:val="single"/>
        </w:rPr>
        <w:t>(See Course Syllabus – Individual Instructor Specific)</w:t>
      </w:r>
    </w:p>
    <w:p w14:paraId="3A275FAB" w14:textId="77777777" w:rsidR="002F1E19" w:rsidRPr="003F0C02" w:rsidRDefault="002F1E19" w:rsidP="007A138A">
      <w:pPr>
        <w:rPr>
          <w:b/>
        </w:rPr>
      </w:pPr>
    </w:p>
    <w:p w14:paraId="7FD0CECF" w14:textId="17126491" w:rsidR="008F61B9" w:rsidRPr="003F0C02" w:rsidRDefault="008F61B9" w:rsidP="007F2BFE">
      <w:pPr>
        <w:ind w:left="720"/>
        <w:rPr>
          <w:b/>
        </w:rPr>
      </w:pPr>
      <w:r w:rsidRPr="003F0C02">
        <w:rPr>
          <w:b/>
        </w:rPr>
        <w:t xml:space="preserve">SAMPLE COURSE SCHEDULE </w:t>
      </w:r>
      <w:r w:rsidR="00D37CEB" w:rsidRPr="003F0C02">
        <w:rPr>
          <w:b/>
        </w:rPr>
        <w:t>*</w:t>
      </w:r>
    </w:p>
    <w:p w14:paraId="37A8CFCA" w14:textId="24D41099" w:rsidR="007F2BFE" w:rsidRPr="003F0C02" w:rsidRDefault="007F2BFE" w:rsidP="007F2BFE">
      <w:pPr>
        <w:ind w:left="720"/>
        <w:rPr>
          <w:b/>
        </w:rPr>
      </w:pPr>
      <w:r w:rsidRPr="003F0C02">
        <w:rPr>
          <w:b/>
        </w:rPr>
        <w:lastRenderedPageBreak/>
        <w:t>See Instructor Specific Course Schedule for Detailed Course Work + CANVAS Supplemental Coursework</w:t>
      </w:r>
    </w:p>
    <w:tbl>
      <w:tblPr>
        <w:tblStyle w:val="TableGrid"/>
        <w:tblW w:w="10170" w:type="dxa"/>
        <w:tblInd w:w="625" w:type="dxa"/>
        <w:tblLook w:val="04A0" w:firstRow="1" w:lastRow="0" w:firstColumn="1" w:lastColumn="0" w:noHBand="0" w:noVBand="1"/>
      </w:tblPr>
      <w:tblGrid>
        <w:gridCol w:w="990"/>
        <w:gridCol w:w="7200"/>
        <w:gridCol w:w="1980"/>
      </w:tblGrid>
      <w:tr w:rsidR="00AA10C5" w:rsidRPr="003F0C02" w14:paraId="7FD0CED4" w14:textId="77777777" w:rsidTr="007F2BFE">
        <w:tc>
          <w:tcPr>
            <w:tcW w:w="990" w:type="dxa"/>
            <w:shd w:val="clear" w:color="auto" w:fill="auto"/>
          </w:tcPr>
          <w:p w14:paraId="7FD0CED0" w14:textId="77777777" w:rsidR="00AA10C5" w:rsidRPr="003F0C02" w:rsidRDefault="00AA10C5" w:rsidP="005A1E75">
            <w:pPr>
              <w:rPr>
                <w:rFonts w:ascii="Arial" w:hAnsi="Arial" w:cs="Arial"/>
                <w:b/>
                <w:sz w:val="20"/>
                <w:szCs w:val="20"/>
              </w:rPr>
            </w:pPr>
            <w:r w:rsidRPr="003F0C02">
              <w:rPr>
                <w:rFonts w:ascii="Arial" w:hAnsi="Arial" w:cs="Arial"/>
                <w:b/>
                <w:sz w:val="20"/>
                <w:szCs w:val="20"/>
              </w:rPr>
              <w:t>WEEK</w:t>
            </w:r>
          </w:p>
        </w:tc>
        <w:tc>
          <w:tcPr>
            <w:tcW w:w="7200" w:type="dxa"/>
            <w:shd w:val="clear" w:color="auto" w:fill="auto"/>
            <w:vAlign w:val="center"/>
          </w:tcPr>
          <w:p w14:paraId="7FD0CED1" w14:textId="77777777" w:rsidR="00AA10C5" w:rsidRPr="003F0C02" w:rsidRDefault="00AA10C5" w:rsidP="005A1E75">
            <w:pPr>
              <w:rPr>
                <w:rFonts w:ascii="Arial" w:hAnsi="Arial" w:cs="Arial"/>
                <w:b/>
                <w:sz w:val="20"/>
                <w:szCs w:val="20"/>
              </w:rPr>
            </w:pPr>
            <w:r w:rsidRPr="003F0C02">
              <w:rPr>
                <w:rFonts w:ascii="Arial" w:hAnsi="Arial" w:cs="Arial"/>
                <w:b/>
                <w:sz w:val="20"/>
                <w:szCs w:val="20"/>
              </w:rPr>
              <w:t>CONTENT/TOPIC</w:t>
            </w:r>
          </w:p>
        </w:tc>
        <w:tc>
          <w:tcPr>
            <w:tcW w:w="1980" w:type="dxa"/>
            <w:shd w:val="clear" w:color="auto" w:fill="auto"/>
            <w:vAlign w:val="center"/>
          </w:tcPr>
          <w:p w14:paraId="7FD0CED3" w14:textId="77777777" w:rsidR="00AA10C5" w:rsidRPr="003F0C02" w:rsidRDefault="00AA10C5" w:rsidP="005A1E75">
            <w:pPr>
              <w:rPr>
                <w:rFonts w:ascii="Arial" w:hAnsi="Arial" w:cs="Arial"/>
                <w:b/>
                <w:sz w:val="20"/>
                <w:szCs w:val="20"/>
              </w:rPr>
            </w:pPr>
            <w:r w:rsidRPr="003F0C02">
              <w:rPr>
                <w:rFonts w:ascii="Arial" w:hAnsi="Arial" w:cs="Arial"/>
                <w:b/>
                <w:sz w:val="20"/>
                <w:szCs w:val="20"/>
              </w:rPr>
              <w:t>OBJECTIVES</w:t>
            </w:r>
          </w:p>
        </w:tc>
      </w:tr>
      <w:tr w:rsidR="00AA10C5" w:rsidRPr="003F0C02" w14:paraId="7FD0CEE0" w14:textId="77777777" w:rsidTr="007F2BFE">
        <w:trPr>
          <w:trHeight w:val="2177"/>
        </w:trPr>
        <w:tc>
          <w:tcPr>
            <w:tcW w:w="990" w:type="dxa"/>
            <w:vMerge w:val="restart"/>
            <w:shd w:val="clear" w:color="auto" w:fill="auto"/>
          </w:tcPr>
          <w:p w14:paraId="7FD0CED5" w14:textId="77777777" w:rsidR="00AA10C5" w:rsidRPr="003F0C02" w:rsidRDefault="00AA10C5" w:rsidP="005A1E75">
            <w:pPr>
              <w:rPr>
                <w:rFonts w:ascii="Arial" w:hAnsi="Arial" w:cs="Arial"/>
                <w:sz w:val="20"/>
                <w:szCs w:val="20"/>
              </w:rPr>
            </w:pPr>
            <w:r w:rsidRPr="003F0C02">
              <w:rPr>
                <w:rFonts w:ascii="Arial" w:hAnsi="Arial" w:cs="Arial"/>
                <w:sz w:val="20"/>
                <w:szCs w:val="20"/>
              </w:rPr>
              <w:t>1</w:t>
            </w:r>
          </w:p>
        </w:tc>
        <w:tc>
          <w:tcPr>
            <w:tcW w:w="7200" w:type="dxa"/>
            <w:shd w:val="clear" w:color="auto" w:fill="auto"/>
          </w:tcPr>
          <w:p w14:paraId="7FD0CED6" w14:textId="0091F1D9" w:rsidR="00AA10C5" w:rsidRPr="003F0C02" w:rsidRDefault="00AA10C5" w:rsidP="00B6469C">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TOPIC (CAMPUS/CANVAS):</w:t>
            </w:r>
            <w:r w:rsidRPr="003F0C02">
              <w:rPr>
                <w:rFonts w:ascii="Arial" w:hAnsi="Arial" w:cs="Arial"/>
                <w:sz w:val="20"/>
                <w:szCs w:val="20"/>
              </w:rPr>
              <w:t xml:space="preserve">  Read Syllabus and Class Rules, Class Schedule, Required Lab Policies/Lab Hour Guidelines, Peer and Competency Based Exam (CBE) Policies, thoroughly (3 times); Review Homework, Textbook//Workbook Activities and Chapter Assignments, Review Work Projects (WP), and any/all Publisher Online Skill Videos &amp; Resources</w:t>
            </w:r>
          </w:p>
          <w:p w14:paraId="2AB83477" w14:textId="6E85C55C" w:rsidR="00AA10C5" w:rsidRPr="003F0C02" w:rsidRDefault="00AA10C5" w:rsidP="00B6469C">
            <w:pPr>
              <w:pStyle w:val="ListParagraph"/>
              <w:widowControl w:val="0"/>
              <w:numPr>
                <w:ilvl w:val="0"/>
                <w:numId w:val="38"/>
              </w:numPr>
              <w:autoSpaceDE w:val="0"/>
              <w:autoSpaceDN w:val="0"/>
              <w:adjustRightInd w:val="0"/>
              <w:ind w:left="162" w:hanging="180"/>
              <w:contextualSpacing/>
              <w:jc w:val="left"/>
              <w:rPr>
                <w:rFonts w:ascii="Arial" w:hAnsi="Arial" w:cs="Arial"/>
                <w:sz w:val="20"/>
                <w:szCs w:val="20"/>
              </w:rPr>
            </w:pPr>
            <w:r w:rsidRPr="003F0C02">
              <w:rPr>
                <w:rFonts w:ascii="Arial" w:hAnsi="Arial" w:cs="Arial"/>
                <w:b/>
                <w:sz w:val="20"/>
                <w:szCs w:val="20"/>
              </w:rPr>
              <w:t>TOPIC (CAMPUS/CANVAS):</w:t>
            </w:r>
            <w:r w:rsidRPr="003F0C02">
              <w:rPr>
                <w:rFonts w:ascii="Arial" w:hAnsi="Arial" w:cs="Arial"/>
                <w:sz w:val="20"/>
                <w:szCs w:val="20"/>
              </w:rPr>
              <w:t xml:space="preserve"> Background Information (1) – Read the Chapter Thoroughly, Complete Assigned Study Guide, SetUp/Login Kinn’s Online Resources (if instructed), other as assigned </w:t>
            </w:r>
          </w:p>
          <w:p w14:paraId="7FD0CED8" w14:textId="7D8CA03D" w:rsidR="00AA10C5" w:rsidRPr="003F0C02" w:rsidRDefault="00AA10C5" w:rsidP="00860010">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TOPIC (CAMPUS/CANVAS):</w:t>
            </w:r>
            <w:r w:rsidRPr="003F0C02">
              <w:rPr>
                <w:rFonts w:ascii="Arial" w:hAnsi="Arial" w:cs="Arial"/>
                <w:sz w:val="20"/>
                <w:szCs w:val="20"/>
              </w:rPr>
              <w:t xml:space="preserve"> Action at an Emergency (2) – Read, Complete Assigned Study Guide/Workbook, online resources/other as assigned</w:t>
            </w:r>
          </w:p>
        </w:tc>
        <w:tc>
          <w:tcPr>
            <w:tcW w:w="1980" w:type="dxa"/>
            <w:vMerge w:val="restart"/>
            <w:shd w:val="clear" w:color="auto" w:fill="auto"/>
          </w:tcPr>
          <w:p w14:paraId="15BC8EB0" w14:textId="42E8B98D" w:rsidR="00AA10C5" w:rsidRPr="003F0C02" w:rsidRDefault="00AA10C5" w:rsidP="005A1E75">
            <w:pPr>
              <w:jc w:val="left"/>
              <w:rPr>
                <w:rFonts w:ascii="Arial" w:hAnsi="Arial" w:cs="Arial"/>
                <w:sz w:val="20"/>
                <w:szCs w:val="20"/>
              </w:rPr>
            </w:pPr>
            <w:r w:rsidRPr="003F0C02">
              <w:rPr>
                <w:rFonts w:ascii="Arial" w:hAnsi="Arial" w:cs="Arial"/>
                <w:sz w:val="20"/>
                <w:szCs w:val="20"/>
              </w:rPr>
              <w:t>5, 6, 7, 8, 9, 11, 13, 14.a, 14.b, 16</w:t>
            </w:r>
          </w:p>
          <w:p w14:paraId="75232724" w14:textId="77777777" w:rsidR="00AA10C5" w:rsidRPr="003F0C02" w:rsidRDefault="00AA10C5" w:rsidP="005A1E75">
            <w:pPr>
              <w:jc w:val="left"/>
              <w:rPr>
                <w:rFonts w:ascii="Arial" w:hAnsi="Arial" w:cs="Arial"/>
                <w:sz w:val="20"/>
                <w:szCs w:val="20"/>
              </w:rPr>
            </w:pPr>
          </w:p>
          <w:p w14:paraId="45A535D4" w14:textId="137BC506" w:rsidR="00AA10C5" w:rsidRPr="003F0C02" w:rsidRDefault="00AA10C5" w:rsidP="00B6469C">
            <w:pPr>
              <w:jc w:val="left"/>
              <w:rPr>
                <w:rFonts w:ascii="Arial" w:hAnsi="Arial" w:cs="Arial"/>
                <w:sz w:val="20"/>
                <w:szCs w:val="20"/>
              </w:rPr>
            </w:pPr>
            <w:r w:rsidRPr="003F0C02">
              <w:rPr>
                <w:rFonts w:ascii="Arial" w:hAnsi="Arial" w:cs="Arial"/>
                <w:sz w:val="20"/>
                <w:szCs w:val="20"/>
              </w:rPr>
              <w:t>10.a, 10.b, 15, 12</w:t>
            </w:r>
          </w:p>
          <w:p w14:paraId="1835C6B5" w14:textId="77777777" w:rsidR="00AA10C5" w:rsidRPr="003F0C02" w:rsidRDefault="00AA10C5" w:rsidP="005A1E75">
            <w:pPr>
              <w:jc w:val="left"/>
              <w:rPr>
                <w:rFonts w:ascii="Arial" w:hAnsi="Arial" w:cs="Arial"/>
                <w:sz w:val="20"/>
                <w:szCs w:val="20"/>
              </w:rPr>
            </w:pPr>
          </w:p>
          <w:p w14:paraId="41299809" w14:textId="77777777" w:rsidR="00AA10C5" w:rsidRPr="003F0C02" w:rsidRDefault="00AA10C5" w:rsidP="005A1E75">
            <w:pPr>
              <w:jc w:val="left"/>
              <w:rPr>
                <w:rFonts w:ascii="Arial" w:hAnsi="Arial" w:cs="Arial"/>
                <w:sz w:val="20"/>
                <w:szCs w:val="20"/>
              </w:rPr>
            </w:pPr>
          </w:p>
          <w:p w14:paraId="7FD0CEDF" w14:textId="6C06C6E4" w:rsidR="00AA10C5" w:rsidRPr="003F0C02" w:rsidRDefault="00AA10C5" w:rsidP="005A1E75">
            <w:pPr>
              <w:jc w:val="left"/>
              <w:rPr>
                <w:rFonts w:ascii="Arial" w:hAnsi="Arial" w:cs="Arial"/>
                <w:sz w:val="20"/>
                <w:szCs w:val="20"/>
              </w:rPr>
            </w:pPr>
          </w:p>
        </w:tc>
      </w:tr>
      <w:tr w:rsidR="00AA10C5" w:rsidRPr="003F0C02" w14:paraId="7FD0CEE6" w14:textId="77777777" w:rsidTr="007F2BFE">
        <w:trPr>
          <w:trHeight w:val="701"/>
        </w:trPr>
        <w:tc>
          <w:tcPr>
            <w:tcW w:w="990" w:type="dxa"/>
            <w:vMerge/>
            <w:shd w:val="clear" w:color="auto" w:fill="auto"/>
          </w:tcPr>
          <w:p w14:paraId="7FD0CEE1" w14:textId="77777777" w:rsidR="00AA10C5" w:rsidRPr="003F0C02" w:rsidRDefault="00AA10C5" w:rsidP="005A1E75">
            <w:pPr>
              <w:rPr>
                <w:rFonts w:ascii="Arial" w:hAnsi="Arial" w:cs="Arial"/>
                <w:sz w:val="20"/>
                <w:szCs w:val="20"/>
              </w:rPr>
            </w:pPr>
          </w:p>
        </w:tc>
        <w:tc>
          <w:tcPr>
            <w:tcW w:w="7200" w:type="dxa"/>
            <w:shd w:val="clear" w:color="auto" w:fill="auto"/>
          </w:tcPr>
          <w:p w14:paraId="2E7E4DBF" w14:textId="395E339D" w:rsidR="00AA10C5" w:rsidRPr="003F0C02" w:rsidRDefault="00AA10C5" w:rsidP="00B618A5">
            <w:pPr>
              <w:pStyle w:val="ListParagraph"/>
              <w:numPr>
                <w:ilvl w:val="0"/>
                <w:numId w:val="12"/>
              </w:numPr>
              <w:tabs>
                <w:tab w:val="left" w:pos="1620"/>
              </w:tabs>
              <w:ind w:left="162" w:hanging="180"/>
              <w:jc w:val="left"/>
              <w:rPr>
                <w:rFonts w:ascii="Arial" w:hAnsi="Arial" w:cs="Arial"/>
                <w:sz w:val="20"/>
                <w:szCs w:val="20"/>
              </w:rPr>
            </w:pPr>
            <w:r w:rsidRPr="003F0C02">
              <w:rPr>
                <w:rFonts w:ascii="Arial" w:hAnsi="Arial" w:cs="Arial"/>
                <w:b/>
                <w:sz w:val="20"/>
                <w:szCs w:val="20"/>
              </w:rPr>
              <w:t>TOPIC (CAMPUS/CANVAS):</w:t>
            </w:r>
            <w:r w:rsidRPr="003F0C02">
              <w:rPr>
                <w:rFonts w:ascii="Arial" w:hAnsi="Arial" w:cs="Arial"/>
                <w:sz w:val="20"/>
                <w:szCs w:val="20"/>
              </w:rPr>
              <w:t xml:space="preserve"> Human Body (3) – Read, Complete Assigned Study Guide/Workbook, online resources/other as assigned</w:t>
            </w:r>
          </w:p>
          <w:p w14:paraId="72017DF0" w14:textId="6FDCC5BB" w:rsidR="00AA10C5" w:rsidRPr="003F0C02" w:rsidRDefault="00AA10C5" w:rsidP="00B618A5">
            <w:pPr>
              <w:pStyle w:val="ListParagraph"/>
              <w:numPr>
                <w:ilvl w:val="0"/>
                <w:numId w:val="12"/>
              </w:numPr>
              <w:tabs>
                <w:tab w:val="left" w:pos="1620"/>
              </w:tabs>
              <w:ind w:left="162" w:hanging="180"/>
              <w:jc w:val="left"/>
              <w:rPr>
                <w:rFonts w:ascii="Arial" w:hAnsi="Arial" w:cs="Arial"/>
                <w:sz w:val="20"/>
                <w:szCs w:val="20"/>
              </w:rPr>
            </w:pPr>
            <w:r w:rsidRPr="003F0C02">
              <w:rPr>
                <w:rFonts w:ascii="Arial" w:hAnsi="Arial" w:cs="Arial"/>
                <w:b/>
                <w:sz w:val="20"/>
                <w:szCs w:val="20"/>
              </w:rPr>
              <w:t>TOPIC (CAMPUS/CANVAS):</w:t>
            </w:r>
            <w:r w:rsidRPr="003F0C02">
              <w:rPr>
                <w:rFonts w:ascii="Arial" w:hAnsi="Arial" w:cs="Arial"/>
                <w:sz w:val="20"/>
                <w:szCs w:val="20"/>
              </w:rPr>
              <w:t xml:space="preserve"> Disaster Preparedness (26) – Read, Complete Assigned Study Guide/Workbook, online resources/other as assigned</w:t>
            </w:r>
            <w:r w:rsidRPr="003F0C02">
              <w:rPr>
                <w:rFonts w:ascii="Arial" w:hAnsi="Arial" w:cs="Arial"/>
                <w:b/>
                <w:sz w:val="20"/>
                <w:szCs w:val="20"/>
              </w:rPr>
              <w:t xml:space="preserve"> </w:t>
            </w:r>
          </w:p>
          <w:p w14:paraId="7FD0CEE3" w14:textId="4857F93D" w:rsidR="00AA10C5" w:rsidRPr="003F0C02" w:rsidRDefault="00AA10C5" w:rsidP="00B618A5">
            <w:pPr>
              <w:pStyle w:val="ListParagraph"/>
              <w:numPr>
                <w:ilvl w:val="0"/>
                <w:numId w:val="12"/>
              </w:numPr>
              <w:tabs>
                <w:tab w:val="left" w:pos="1620"/>
              </w:tabs>
              <w:ind w:left="162" w:hanging="180"/>
              <w:jc w:val="left"/>
              <w:rPr>
                <w:rFonts w:ascii="Arial" w:hAnsi="Arial" w:cs="Arial"/>
                <w:sz w:val="20"/>
                <w:szCs w:val="20"/>
              </w:rPr>
            </w:pPr>
            <w:r w:rsidRPr="003F0C02">
              <w:rPr>
                <w:rFonts w:ascii="Arial" w:hAnsi="Arial" w:cs="Arial"/>
                <w:b/>
                <w:sz w:val="20"/>
                <w:szCs w:val="20"/>
              </w:rPr>
              <w:t>VIRTUAL STUDY/LAB (CANVAS):</w:t>
            </w:r>
            <w:r w:rsidRPr="003F0C02">
              <w:rPr>
                <w:rFonts w:ascii="Arial" w:hAnsi="Arial" w:cs="Arial"/>
                <w:sz w:val="20"/>
                <w:szCs w:val="20"/>
              </w:rPr>
              <w:t xml:space="preserve"> </w:t>
            </w:r>
            <w:r w:rsidRPr="003F0C02">
              <w:rPr>
                <w:rFonts w:ascii="Arial" w:eastAsia="Calibri" w:hAnsi="Arial" w:cs="Arial"/>
                <w:sz w:val="20"/>
                <w:szCs w:val="20"/>
              </w:rPr>
              <w:t>Watch any/all supplemental skills videos for assigned chapter(s).</w:t>
            </w:r>
          </w:p>
        </w:tc>
        <w:tc>
          <w:tcPr>
            <w:tcW w:w="1980" w:type="dxa"/>
            <w:vMerge/>
            <w:shd w:val="clear" w:color="auto" w:fill="auto"/>
          </w:tcPr>
          <w:p w14:paraId="7FD0CEE5" w14:textId="77777777" w:rsidR="00AA10C5" w:rsidRPr="003F0C02" w:rsidRDefault="00AA10C5" w:rsidP="005A1E75">
            <w:pPr>
              <w:rPr>
                <w:rFonts w:ascii="Arial" w:hAnsi="Arial" w:cs="Arial"/>
                <w:sz w:val="20"/>
                <w:szCs w:val="20"/>
              </w:rPr>
            </w:pPr>
          </w:p>
        </w:tc>
      </w:tr>
      <w:tr w:rsidR="00AA10C5" w:rsidRPr="003F0C02" w14:paraId="7FD0CEF2" w14:textId="77777777" w:rsidTr="007F2BFE">
        <w:trPr>
          <w:trHeight w:val="521"/>
        </w:trPr>
        <w:tc>
          <w:tcPr>
            <w:tcW w:w="990" w:type="dxa"/>
            <w:vMerge w:val="restart"/>
            <w:shd w:val="clear" w:color="auto" w:fill="auto"/>
          </w:tcPr>
          <w:p w14:paraId="7FD0CEE7" w14:textId="77777777" w:rsidR="00AA10C5" w:rsidRPr="003F0C02" w:rsidRDefault="00AA10C5" w:rsidP="005A1E75">
            <w:pPr>
              <w:rPr>
                <w:rFonts w:ascii="Arial" w:hAnsi="Arial" w:cs="Arial"/>
                <w:sz w:val="20"/>
                <w:szCs w:val="20"/>
              </w:rPr>
            </w:pPr>
            <w:r w:rsidRPr="003F0C02">
              <w:rPr>
                <w:rFonts w:ascii="Arial" w:hAnsi="Arial" w:cs="Arial"/>
                <w:sz w:val="20"/>
                <w:szCs w:val="20"/>
              </w:rPr>
              <w:t>2</w:t>
            </w:r>
          </w:p>
        </w:tc>
        <w:tc>
          <w:tcPr>
            <w:tcW w:w="7200" w:type="dxa"/>
            <w:shd w:val="clear" w:color="auto" w:fill="auto"/>
          </w:tcPr>
          <w:p w14:paraId="7FD0CEE8" w14:textId="519F8E63" w:rsidR="00AA10C5" w:rsidRPr="003F0C02" w:rsidRDefault="00AA10C5" w:rsidP="005A1E7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EXAM (CANVAS):</w:t>
            </w:r>
            <w:r w:rsidRPr="003F0C02">
              <w:rPr>
                <w:rFonts w:ascii="Arial" w:hAnsi="Arial" w:cs="Arial"/>
                <w:sz w:val="20"/>
                <w:szCs w:val="20"/>
              </w:rPr>
              <w:t xml:space="preserve"> Ch 1, 2, 3, and 26 </w:t>
            </w:r>
          </w:p>
          <w:p w14:paraId="34744658" w14:textId="29AFF749" w:rsidR="00AA10C5" w:rsidRPr="003F0C02" w:rsidRDefault="00AA10C5" w:rsidP="00C01FA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TOPIC (CAMPUS):</w:t>
            </w:r>
            <w:r w:rsidRPr="003F0C02">
              <w:rPr>
                <w:rFonts w:ascii="Arial" w:hAnsi="Arial" w:cs="Arial"/>
                <w:sz w:val="20"/>
                <w:szCs w:val="20"/>
              </w:rPr>
              <w:t xml:space="preserve"> Rescuing and Moving Injured People (25) – Read, Complete Assigned Study Guide/Workbook, online resources/other as assigned </w:t>
            </w:r>
          </w:p>
          <w:p w14:paraId="4CE7E5DB" w14:textId="02F55BDD" w:rsidR="00AA10C5" w:rsidRPr="003F0C02" w:rsidRDefault="00AA10C5" w:rsidP="00B618A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TOPIC (CAMPUS):</w:t>
            </w:r>
            <w:r w:rsidRPr="003F0C02">
              <w:rPr>
                <w:rFonts w:ascii="Arial" w:hAnsi="Arial" w:cs="Arial"/>
                <w:sz w:val="20"/>
                <w:szCs w:val="20"/>
              </w:rPr>
              <w:t xml:space="preserve"> Finding Out What is Wrong (4) – Read, Complete Assigned Study Guide/Workbook, online resources/other as assigned</w:t>
            </w:r>
            <w:r w:rsidRPr="003F0C02">
              <w:rPr>
                <w:rFonts w:ascii="Arial" w:hAnsi="Arial" w:cs="Arial"/>
                <w:b/>
                <w:sz w:val="20"/>
                <w:szCs w:val="20"/>
              </w:rPr>
              <w:t xml:space="preserve"> </w:t>
            </w:r>
          </w:p>
          <w:p w14:paraId="51D63749" w14:textId="77777777" w:rsidR="00AA10C5" w:rsidRPr="003F0C02" w:rsidRDefault="00AA10C5" w:rsidP="00B618A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TOPIC (CAMPUS):</w:t>
            </w:r>
            <w:r w:rsidRPr="003F0C02">
              <w:rPr>
                <w:rFonts w:ascii="Arial" w:hAnsi="Arial" w:cs="Arial"/>
                <w:sz w:val="20"/>
                <w:szCs w:val="20"/>
              </w:rPr>
              <w:t xml:space="preserve"> Patient Assessment (9) and Shock- Oxygen administration (7) – Read, Complete Assigned Study Guide/Workbook, online resources/other as assigned</w:t>
            </w:r>
          </w:p>
          <w:p w14:paraId="7FD0CEEB" w14:textId="1CED059F" w:rsidR="00AA10C5" w:rsidRPr="003F0C02" w:rsidRDefault="00AA10C5" w:rsidP="00B618A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VIRTUAL STUDY/LAB (CANVAS):</w:t>
            </w:r>
            <w:r w:rsidRPr="003F0C02">
              <w:rPr>
                <w:rFonts w:ascii="Arial" w:hAnsi="Arial" w:cs="Arial"/>
                <w:sz w:val="20"/>
                <w:szCs w:val="20"/>
              </w:rPr>
              <w:t xml:space="preserve"> </w:t>
            </w:r>
            <w:r w:rsidRPr="003F0C02">
              <w:rPr>
                <w:rFonts w:ascii="Arial" w:eastAsia="Calibri" w:hAnsi="Arial" w:cs="Arial"/>
                <w:sz w:val="20"/>
                <w:szCs w:val="20"/>
              </w:rPr>
              <w:t>Watch any/all supplemental skills videos for assigned chapter(s).</w:t>
            </w:r>
          </w:p>
        </w:tc>
        <w:tc>
          <w:tcPr>
            <w:tcW w:w="1980" w:type="dxa"/>
            <w:vMerge w:val="restart"/>
            <w:shd w:val="clear" w:color="auto" w:fill="auto"/>
          </w:tcPr>
          <w:p w14:paraId="6CAB5D18" w14:textId="28D642A4" w:rsidR="00AA10C5" w:rsidRPr="003F0C02" w:rsidRDefault="00AA10C5" w:rsidP="00B6469C">
            <w:pPr>
              <w:jc w:val="left"/>
              <w:rPr>
                <w:rFonts w:ascii="Arial" w:hAnsi="Arial" w:cs="Arial"/>
                <w:sz w:val="20"/>
                <w:szCs w:val="20"/>
              </w:rPr>
            </w:pPr>
            <w:r w:rsidRPr="003F0C02">
              <w:rPr>
                <w:rFonts w:ascii="Arial" w:hAnsi="Arial" w:cs="Arial"/>
                <w:sz w:val="20"/>
                <w:szCs w:val="20"/>
              </w:rPr>
              <w:t>16, 12</w:t>
            </w:r>
          </w:p>
          <w:p w14:paraId="65DD4863" w14:textId="77777777" w:rsidR="00AA10C5" w:rsidRPr="003F0C02" w:rsidRDefault="00AA10C5" w:rsidP="00B6469C">
            <w:pPr>
              <w:jc w:val="left"/>
              <w:rPr>
                <w:rFonts w:ascii="Arial" w:hAnsi="Arial" w:cs="Arial"/>
                <w:sz w:val="20"/>
                <w:szCs w:val="20"/>
              </w:rPr>
            </w:pPr>
          </w:p>
          <w:p w14:paraId="1A09F008" w14:textId="3E2A0710" w:rsidR="00AA10C5" w:rsidRPr="003F0C02" w:rsidRDefault="00AA10C5" w:rsidP="00B6469C">
            <w:pPr>
              <w:jc w:val="left"/>
              <w:rPr>
                <w:rFonts w:ascii="Arial" w:hAnsi="Arial" w:cs="Arial"/>
                <w:sz w:val="20"/>
                <w:szCs w:val="20"/>
              </w:rPr>
            </w:pPr>
            <w:r w:rsidRPr="003F0C02">
              <w:rPr>
                <w:rFonts w:ascii="Arial" w:hAnsi="Arial" w:cs="Arial"/>
                <w:sz w:val="20"/>
                <w:szCs w:val="20"/>
              </w:rPr>
              <w:t>1, 3.a, 3.b, 3.c, 3.d, 3.e, 3.f, 16</w:t>
            </w:r>
          </w:p>
          <w:p w14:paraId="229F3A99" w14:textId="77777777" w:rsidR="00AA10C5" w:rsidRPr="003F0C02" w:rsidRDefault="00AA10C5" w:rsidP="00B6469C">
            <w:pPr>
              <w:jc w:val="left"/>
              <w:rPr>
                <w:rFonts w:ascii="Arial" w:hAnsi="Arial" w:cs="Arial"/>
                <w:sz w:val="20"/>
                <w:szCs w:val="20"/>
              </w:rPr>
            </w:pPr>
          </w:p>
          <w:p w14:paraId="75B9C5BB" w14:textId="77777777" w:rsidR="00AA10C5" w:rsidRPr="003F0C02" w:rsidRDefault="00AA10C5" w:rsidP="00B6469C">
            <w:pPr>
              <w:jc w:val="left"/>
              <w:rPr>
                <w:rFonts w:ascii="Arial" w:hAnsi="Arial" w:cs="Arial"/>
                <w:sz w:val="20"/>
                <w:szCs w:val="20"/>
              </w:rPr>
            </w:pPr>
          </w:p>
          <w:p w14:paraId="7FD0CEF1" w14:textId="2BB86101" w:rsidR="00AA10C5" w:rsidRPr="003F0C02" w:rsidRDefault="00AA10C5" w:rsidP="00B6469C">
            <w:pPr>
              <w:jc w:val="left"/>
              <w:rPr>
                <w:rFonts w:ascii="Arial" w:hAnsi="Arial" w:cs="Arial"/>
                <w:sz w:val="20"/>
                <w:szCs w:val="20"/>
              </w:rPr>
            </w:pPr>
          </w:p>
        </w:tc>
      </w:tr>
      <w:tr w:rsidR="00AA10C5" w:rsidRPr="003F0C02" w14:paraId="7FD0CEFB" w14:textId="77777777" w:rsidTr="007F2BFE">
        <w:trPr>
          <w:trHeight w:val="1007"/>
        </w:trPr>
        <w:tc>
          <w:tcPr>
            <w:tcW w:w="990" w:type="dxa"/>
            <w:vMerge/>
            <w:shd w:val="clear" w:color="auto" w:fill="auto"/>
          </w:tcPr>
          <w:p w14:paraId="7FD0CEF3" w14:textId="77777777" w:rsidR="00AA10C5" w:rsidRPr="003F0C02" w:rsidRDefault="00AA10C5" w:rsidP="005A1E75">
            <w:pPr>
              <w:rPr>
                <w:rFonts w:ascii="Arial" w:hAnsi="Arial" w:cs="Arial"/>
                <w:sz w:val="20"/>
                <w:szCs w:val="20"/>
              </w:rPr>
            </w:pPr>
          </w:p>
        </w:tc>
        <w:tc>
          <w:tcPr>
            <w:tcW w:w="7200" w:type="dxa"/>
            <w:shd w:val="clear" w:color="auto" w:fill="auto"/>
          </w:tcPr>
          <w:p w14:paraId="7FD0CEF4" w14:textId="29C6E2D8" w:rsidR="00AA10C5" w:rsidRPr="003F0C02" w:rsidRDefault="00AA10C5" w:rsidP="005A1E75">
            <w:pPr>
              <w:pStyle w:val="ListParagraph"/>
              <w:numPr>
                <w:ilvl w:val="0"/>
                <w:numId w:val="12"/>
              </w:numPr>
              <w:ind w:left="162" w:hanging="180"/>
              <w:jc w:val="left"/>
              <w:rPr>
                <w:rFonts w:ascii="Arial" w:hAnsi="Arial" w:cs="Arial"/>
                <w:b/>
                <w:sz w:val="20"/>
                <w:szCs w:val="20"/>
              </w:rPr>
            </w:pPr>
            <w:r w:rsidRPr="003F0C02">
              <w:rPr>
                <w:rFonts w:ascii="Arial" w:hAnsi="Arial" w:cs="Arial"/>
                <w:b/>
                <w:sz w:val="20"/>
                <w:szCs w:val="20"/>
              </w:rPr>
              <w:t xml:space="preserve">QUIZ (CAMPUS): </w:t>
            </w:r>
            <w:r w:rsidRPr="003F0C02">
              <w:rPr>
                <w:rFonts w:ascii="Arial" w:hAnsi="Arial" w:cs="Arial"/>
                <w:sz w:val="20"/>
                <w:szCs w:val="20"/>
              </w:rPr>
              <w:t>Respiratory</w:t>
            </w:r>
          </w:p>
          <w:p w14:paraId="7FD0CEF8" w14:textId="5FC5EB65" w:rsidR="00AA10C5" w:rsidRPr="003F0C02" w:rsidRDefault="00AA10C5" w:rsidP="00922713">
            <w:pPr>
              <w:numPr>
                <w:ilvl w:val="0"/>
                <w:numId w:val="39"/>
              </w:numPr>
              <w:ind w:left="144" w:hanging="180"/>
              <w:contextualSpacing/>
              <w:jc w:val="left"/>
              <w:rPr>
                <w:rFonts w:ascii="Arial" w:hAnsi="Arial" w:cs="Arial"/>
                <w:sz w:val="20"/>
                <w:szCs w:val="20"/>
              </w:rPr>
            </w:pPr>
            <w:r w:rsidRPr="003F0C02">
              <w:rPr>
                <w:rFonts w:ascii="Arial" w:hAnsi="Arial" w:cs="Arial"/>
                <w:b/>
                <w:sz w:val="20"/>
                <w:szCs w:val="20"/>
              </w:rPr>
              <w:t>SKILL LAB (CAMPUS):</w:t>
            </w:r>
            <w:r w:rsidRPr="003F0C02">
              <w:rPr>
                <w:rFonts w:ascii="Arial" w:hAnsi="Arial" w:cs="Arial"/>
                <w:sz w:val="20"/>
                <w:szCs w:val="20"/>
              </w:rPr>
              <w:t xml:space="preserve"> Review Required Lab Hours, Lab Policies, Peer Evaluation and CBE policies. Begin</w:t>
            </w:r>
            <w:r w:rsidRPr="003F0C02">
              <w:rPr>
                <w:rFonts w:ascii="Arial" w:eastAsia="Calibri" w:hAnsi="Arial" w:cs="Arial"/>
                <w:sz w:val="20"/>
                <w:szCs w:val="20"/>
              </w:rPr>
              <w:t xml:space="preserve"> Hands-On Psychomotor/Affective Skills Practice, and </w:t>
            </w:r>
            <w:r w:rsidRPr="003F0C02">
              <w:rPr>
                <w:rFonts w:ascii="Arial" w:hAnsi="Arial" w:cs="Arial"/>
                <w:sz w:val="20"/>
                <w:szCs w:val="20"/>
              </w:rPr>
              <w:t xml:space="preserve">CBE and/or Scenarios as scheduled; Moving patients, Respiratory diagram for quiz, Incident Reports, Fire Extinguisher, eyewash, and patient assessment  </w:t>
            </w:r>
          </w:p>
        </w:tc>
        <w:tc>
          <w:tcPr>
            <w:tcW w:w="1980" w:type="dxa"/>
            <w:vMerge/>
            <w:shd w:val="clear" w:color="auto" w:fill="auto"/>
          </w:tcPr>
          <w:p w14:paraId="7FD0CEFA" w14:textId="77777777" w:rsidR="00AA10C5" w:rsidRPr="003F0C02" w:rsidRDefault="00AA10C5" w:rsidP="005A1E75">
            <w:pPr>
              <w:rPr>
                <w:rFonts w:ascii="Arial" w:hAnsi="Arial" w:cs="Arial"/>
                <w:sz w:val="20"/>
                <w:szCs w:val="20"/>
              </w:rPr>
            </w:pPr>
          </w:p>
        </w:tc>
      </w:tr>
      <w:tr w:rsidR="00AA10C5" w:rsidRPr="003F0C02" w14:paraId="7FD0CF06" w14:textId="77777777" w:rsidTr="007F2BFE">
        <w:trPr>
          <w:trHeight w:val="566"/>
        </w:trPr>
        <w:tc>
          <w:tcPr>
            <w:tcW w:w="990" w:type="dxa"/>
            <w:vMerge w:val="restart"/>
            <w:shd w:val="clear" w:color="auto" w:fill="auto"/>
          </w:tcPr>
          <w:p w14:paraId="7FD0CEFC" w14:textId="77777777" w:rsidR="00AA10C5" w:rsidRPr="003F0C02" w:rsidRDefault="00AA10C5" w:rsidP="005A1E75">
            <w:pPr>
              <w:rPr>
                <w:rFonts w:ascii="Arial" w:hAnsi="Arial" w:cs="Arial"/>
                <w:sz w:val="20"/>
                <w:szCs w:val="20"/>
              </w:rPr>
            </w:pPr>
            <w:r w:rsidRPr="003F0C02">
              <w:rPr>
                <w:rFonts w:ascii="Arial" w:hAnsi="Arial" w:cs="Arial"/>
                <w:sz w:val="20"/>
                <w:szCs w:val="20"/>
              </w:rPr>
              <w:t>3</w:t>
            </w:r>
          </w:p>
        </w:tc>
        <w:tc>
          <w:tcPr>
            <w:tcW w:w="7200" w:type="dxa"/>
            <w:shd w:val="clear" w:color="auto" w:fill="auto"/>
          </w:tcPr>
          <w:p w14:paraId="7FD0CEFD" w14:textId="5A5F7E35" w:rsidR="00AA10C5" w:rsidRPr="003F0C02" w:rsidRDefault="00AA10C5" w:rsidP="005A1E7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EXAM (CANVAS):</w:t>
            </w:r>
            <w:r w:rsidRPr="003F0C02">
              <w:rPr>
                <w:rFonts w:ascii="Arial" w:hAnsi="Arial" w:cs="Arial"/>
                <w:sz w:val="20"/>
                <w:szCs w:val="20"/>
              </w:rPr>
              <w:t xml:space="preserve"> Chapter 25,4,7</w:t>
            </w:r>
          </w:p>
          <w:p w14:paraId="5C0B8141" w14:textId="77777777" w:rsidR="00AA10C5" w:rsidRPr="003F0C02" w:rsidRDefault="00AA10C5" w:rsidP="000667AC">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 xml:space="preserve">TOPIC (CANVAS): </w:t>
            </w:r>
            <w:r w:rsidRPr="003F0C02">
              <w:rPr>
                <w:rFonts w:ascii="Arial" w:hAnsi="Arial" w:cs="Arial"/>
                <w:sz w:val="20"/>
                <w:szCs w:val="20"/>
              </w:rPr>
              <w:t>Bleeding (8)</w:t>
            </w:r>
          </w:p>
          <w:p w14:paraId="7FD0CEFF" w14:textId="75902F03" w:rsidR="00AA10C5" w:rsidRPr="003F0C02" w:rsidRDefault="00AA10C5" w:rsidP="000667AC">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VIRTUAL STUDY/LAB (CANVAS):</w:t>
            </w:r>
            <w:r w:rsidRPr="003F0C02">
              <w:rPr>
                <w:rFonts w:ascii="Arial" w:hAnsi="Arial" w:cs="Arial"/>
                <w:sz w:val="20"/>
                <w:szCs w:val="20"/>
              </w:rPr>
              <w:t xml:space="preserve"> </w:t>
            </w:r>
            <w:r w:rsidRPr="003F0C02">
              <w:rPr>
                <w:rFonts w:ascii="Arial" w:eastAsia="Calibri" w:hAnsi="Arial" w:cs="Arial"/>
                <w:sz w:val="20"/>
                <w:szCs w:val="20"/>
              </w:rPr>
              <w:t>Watch any/all supplemental skills videos for assigned chapter(s).</w:t>
            </w:r>
          </w:p>
        </w:tc>
        <w:tc>
          <w:tcPr>
            <w:tcW w:w="1980" w:type="dxa"/>
            <w:vMerge w:val="restart"/>
            <w:shd w:val="clear" w:color="auto" w:fill="auto"/>
          </w:tcPr>
          <w:p w14:paraId="4DF370E1" w14:textId="7F8F4596" w:rsidR="00AA10C5" w:rsidRPr="003F0C02" w:rsidRDefault="007F2BFE" w:rsidP="007F2BFE">
            <w:pPr>
              <w:rPr>
                <w:rFonts w:ascii="Arial" w:hAnsi="Arial" w:cs="Arial"/>
                <w:sz w:val="20"/>
                <w:szCs w:val="20"/>
              </w:rPr>
            </w:pPr>
            <w:r w:rsidRPr="003F0C02">
              <w:rPr>
                <w:rFonts w:ascii="Arial" w:hAnsi="Arial" w:cs="Arial"/>
                <w:sz w:val="20"/>
                <w:szCs w:val="20"/>
              </w:rPr>
              <w:t xml:space="preserve">As </w:t>
            </w:r>
            <w:r w:rsidR="00AA10C5" w:rsidRPr="003F0C02">
              <w:rPr>
                <w:rFonts w:ascii="Arial" w:hAnsi="Arial" w:cs="Arial"/>
                <w:sz w:val="20"/>
                <w:szCs w:val="20"/>
              </w:rPr>
              <w:t>Listed above</w:t>
            </w:r>
          </w:p>
          <w:p w14:paraId="7FD0CF04" w14:textId="77777777" w:rsidR="00AA10C5" w:rsidRPr="003F0C02" w:rsidRDefault="00AA10C5" w:rsidP="005A1E75">
            <w:pPr>
              <w:jc w:val="left"/>
              <w:rPr>
                <w:rFonts w:ascii="Arial" w:hAnsi="Arial" w:cs="Arial"/>
                <w:sz w:val="20"/>
                <w:szCs w:val="20"/>
              </w:rPr>
            </w:pPr>
          </w:p>
          <w:p w14:paraId="7FD0CF05" w14:textId="694B3B8D" w:rsidR="00AA10C5" w:rsidRPr="003F0C02" w:rsidRDefault="00AA10C5" w:rsidP="005A1E75">
            <w:pPr>
              <w:jc w:val="left"/>
              <w:rPr>
                <w:rFonts w:ascii="Arial" w:hAnsi="Arial" w:cs="Arial"/>
                <w:sz w:val="20"/>
                <w:szCs w:val="20"/>
              </w:rPr>
            </w:pPr>
          </w:p>
        </w:tc>
      </w:tr>
      <w:tr w:rsidR="00AA10C5" w:rsidRPr="003F0C02" w14:paraId="7FD0CF0D" w14:textId="77777777" w:rsidTr="007F2BFE">
        <w:trPr>
          <w:trHeight w:val="773"/>
        </w:trPr>
        <w:tc>
          <w:tcPr>
            <w:tcW w:w="990" w:type="dxa"/>
            <w:vMerge/>
            <w:shd w:val="clear" w:color="auto" w:fill="auto"/>
          </w:tcPr>
          <w:p w14:paraId="7FD0CF07" w14:textId="77777777" w:rsidR="00AA10C5" w:rsidRPr="003F0C02" w:rsidRDefault="00AA10C5" w:rsidP="005A1E75">
            <w:pPr>
              <w:rPr>
                <w:rFonts w:ascii="Arial" w:hAnsi="Arial" w:cs="Arial"/>
                <w:sz w:val="20"/>
                <w:szCs w:val="20"/>
              </w:rPr>
            </w:pPr>
          </w:p>
        </w:tc>
        <w:tc>
          <w:tcPr>
            <w:tcW w:w="7200" w:type="dxa"/>
            <w:shd w:val="clear" w:color="auto" w:fill="auto"/>
          </w:tcPr>
          <w:p w14:paraId="7FD0CF08" w14:textId="11E78BDB" w:rsidR="00AA10C5" w:rsidRPr="003F0C02" w:rsidRDefault="00AA10C5" w:rsidP="005A1E7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QUIZ (CAMPUS):</w:t>
            </w:r>
            <w:r w:rsidRPr="003F0C02">
              <w:rPr>
                <w:rFonts w:ascii="Arial" w:hAnsi="Arial" w:cs="Arial"/>
                <w:sz w:val="20"/>
                <w:szCs w:val="20"/>
              </w:rPr>
              <w:t xml:space="preserve"> Pulse Points – Skills Lab. </w:t>
            </w:r>
          </w:p>
          <w:p w14:paraId="7FD0CF0A" w14:textId="41A3C190" w:rsidR="00AA10C5" w:rsidRPr="003F0C02" w:rsidRDefault="00AA10C5" w:rsidP="009C48AC">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SKILL LAB (CAMPUS):</w:t>
            </w:r>
            <w:r w:rsidRPr="003F0C02">
              <w:rPr>
                <w:rFonts w:ascii="Arial" w:hAnsi="Arial" w:cs="Arial"/>
                <w:sz w:val="20"/>
                <w:szCs w:val="20"/>
              </w:rPr>
              <w:t xml:space="preserve"> </w:t>
            </w:r>
            <w:r w:rsidRPr="003F0C02">
              <w:rPr>
                <w:rFonts w:ascii="Arial" w:eastAsia="Calibri" w:hAnsi="Arial" w:cs="Arial"/>
                <w:sz w:val="20"/>
                <w:szCs w:val="20"/>
              </w:rPr>
              <w:t xml:space="preserve">Hands-On Psychomotor/Affective Skills Practice, and </w:t>
            </w:r>
            <w:r w:rsidRPr="003F0C02">
              <w:rPr>
                <w:rFonts w:ascii="Arial" w:hAnsi="Arial" w:cs="Arial"/>
                <w:sz w:val="20"/>
                <w:szCs w:val="20"/>
              </w:rPr>
              <w:t>CBE and/or Scenarios as scheduled: Mock Disaster, continue skill practice/peer evaluations patient assessment, pulse points quiz</w:t>
            </w:r>
          </w:p>
        </w:tc>
        <w:tc>
          <w:tcPr>
            <w:tcW w:w="1980" w:type="dxa"/>
            <w:vMerge/>
            <w:shd w:val="clear" w:color="auto" w:fill="auto"/>
          </w:tcPr>
          <w:p w14:paraId="7FD0CF0C" w14:textId="77777777" w:rsidR="00AA10C5" w:rsidRPr="003F0C02" w:rsidRDefault="00AA10C5" w:rsidP="005A1E75">
            <w:pPr>
              <w:rPr>
                <w:rFonts w:ascii="Arial" w:hAnsi="Arial" w:cs="Arial"/>
                <w:sz w:val="20"/>
                <w:szCs w:val="20"/>
              </w:rPr>
            </w:pPr>
          </w:p>
        </w:tc>
      </w:tr>
      <w:tr w:rsidR="00AA10C5" w:rsidRPr="003F0C02" w14:paraId="7FD0CF15" w14:textId="77777777" w:rsidTr="007F2BFE">
        <w:trPr>
          <w:trHeight w:val="756"/>
        </w:trPr>
        <w:tc>
          <w:tcPr>
            <w:tcW w:w="990" w:type="dxa"/>
            <w:vMerge w:val="restart"/>
            <w:shd w:val="clear" w:color="auto" w:fill="auto"/>
          </w:tcPr>
          <w:p w14:paraId="7FD0CF0E" w14:textId="77777777" w:rsidR="00AA10C5" w:rsidRPr="003F0C02" w:rsidRDefault="00AA10C5" w:rsidP="005A1E75">
            <w:pPr>
              <w:rPr>
                <w:rFonts w:ascii="Arial" w:hAnsi="Arial" w:cs="Arial"/>
                <w:sz w:val="20"/>
                <w:szCs w:val="20"/>
              </w:rPr>
            </w:pPr>
            <w:r w:rsidRPr="003F0C02">
              <w:rPr>
                <w:rFonts w:ascii="Arial" w:hAnsi="Arial" w:cs="Arial"/>
                <w:sz w:val="20"/>
                <w:szCs w:val="20"/>
              </w:rPr>
              <w:t>4</w:t>
            </w:r>
          </w:p>
        </w:tc>
        <w:tc>
          <w:tcPr>
            <w:tcW w:w="7200" w:type="dxa"/>
            <w:shd w:val="clear" w:color="auto" w:fill="auto"/>
          </w:tcPr>
          <w:p w14:paraId="0EF0F86C" w14:textId="1AB79F06" w:rsidR="00AA10C5" w:rsidRPr="003F0C02" w:rsidRDefault="00AA10C5" w:rsidP="00C01FA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TOPIC (CANVAS):</w:t>
            </w:r>
            <w:r w:rsidRPr="003F0C02">
              <w:rPr>
                <w:rFonts w:ascii="Arial" w:hAnsi="Arial" w:cs="Arial"/>
                <w:sz w:val="20"/>
                <w:szCs w:val="20"/>
              </w:rPr>
              <w:t xml:space="preserve"> Wounds (9) and Bandaging Wounds (10)</w:t>
            </w:r>
          </w:p>
          <w:p w14:paraId="02BA88EA" w14:textId="77777777" w:rsidR="00AA10C5" w:rsidRPr="003F0C02" w:rsidRDefault="00AA10C5" w:rsidP="000667AC">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 xml:space="preserve">TOPIC (CANVAS): </w:t>
            </w:r>
            <w:r w:rsidRPr="003F0C02">
              <w:rPr>
                <w:rFonts w:ascii="Arial" w:hAnsi="Arial" w:cs="Arial"/>
                <w:sz w:val="20"/>
                <w:szCs w:val="20"/>
              </w:rPr>
              <w:t>Burns (11)</w:t>
            </w:r>
          </w:p>
          <w:p w14:paraId="7FD0CF10" w14:textId="0C1097E2" w:rsidR="00AA10C5" w:rsidRPr="003F0C02" w:rsidRDefault="00AA10C5" w:rsidP="000667AC">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VIRTUAL STUDY/LAB (CANVAS):</w:t>
            </w:r>
            <w:r w:rsidRPr="003F0C02">
              <w:rPr>
                <w:rFonts w:ascii="Arial" w:hAnsi="Arial" w:cs="Arial"/>
                <w:sz w:val="20"/>
                <w:szCs w:val="20"/>
              </w:rPr>
              <w:t xml:space="preserve"> </w:t>
            </w:r>
            <w:r w:rsidRPr="003F0C02">
              <w:rPr>
                <w:rFonts w:ascii="Arial" w:eastAsia="Calibri" w:hAnsi="Arial" w:cs="Arial"/>
                <w:sz w:val="20"/>
                <w:szCs w:val="20"/>
              </w:rPr>
              <w:t>Watch any/all supplemental skills videos for assigned chapter(s).</w:t>
            </w:r>
          </w:p>
        </w:tc>
        <w:tc>
          <w:tcPr>
            <w:tcW w:w="1980" w:type="dxa"/>
            <w:vMerge w:val="restart"/>
            <w:shd w:val="clear" w:color="auto" w:fill="auto"/>
          </w:tcPr>
          <w:p w14:paraId="7DB4F5A8" w14:textId="3C2188F1" w:rsidR="00AA10C5" w:rsidRPr="003F0C02" w:rsidRDefault="00AA10C5" w:rsidP="00B96CC9">
            <w:pPr>
              <w:jc w:val="left"/>
              <w:rPr>
                <w:rFonts w:ascii="Arial" w:hAnsi="Arial" w:cs="Arial"/>
                <w:sz w:val="20"/>
                <w:szCs w:val="20"/>
              </w:rPr>
            </w:pPr>
            <w:r w:rsidRPr="003F0C02">
              <w:rPr>
                <w:rFonts w:ascii="Arial" w:hAnsi="Arial" w:cs="Arial"/>
                <w:sz w:val="20"/>
                <w:szCs w:val="20"/>
              </w:rPr>
              <w:t>1, 3.a, 3.b, 3.c, 3.d, 3.e, 3.f, 16</w:t>
            </w:r>
          </w:p>
          <w:p w14:paraId="1400535A" w14:textId="47009DDD" w:rsidR="00AA10C5" w:rsidRPr="003F0C02" w:rsidRDefault="00AA10C5" w:rsidP="00860010">
            <w:pPr>
              <w:jc w:val="left"/>
              <w:rPr>
                <w:rFonts w:ascii="Arial" w:hAnsi="Arial" w:cs="Arial"/>
                <w:sz w:val="20"/>
                <w:szCs w:val="20"/>
              </w:rPr>
            </w:pPr>
          </w:p>
          <w:p w14:paraId="118E1DC6" w14:textId="77777777" w:rsidR="00AA10C5" w:rsidRPr="003F0C02" w:rsidRDefault="00AA10C5" w:rsidP="00B6469C">
            <w:pPr>
              <w:jc w:val="left"/>
              <w:rPr>
                <w:rFonts w:ascii="Arial" w:hAnsi="Arial" w:cs="Arial"/>
                <w:sz w:val="20"/>
                <w:szCs w:val="20"/>
              </w:rPr>
            </w:pPr>
          </w:p>
          <w:p w14:paraId="7FD0CF14" w14:textId="4CD3B839" w:rsidR="00AA10C5" w:rsidRPr="003F0C02" w:rsidRDefault="00AA10C5" w:rsidP="00B6469C">
            <w:pPr>
              <w:jc w:val="left"/>
              <w:rPr>
                <w:rFonts w:ascii="Arial" w:hAnsi="Arial" w:cs="Arial"/>
                <w:sz w:val="20"/>
                <w:szCs w:val="20"/>
              </w:rPr>
            </w:pPr>
            <w:r w:rsidRPr="003F0C02">
              <w:rPr>
                <w:rFonts w:ascii="Arial" w:hAnsi="Arial" w:cs="Arial"/>
                <w:sz w:val="20"/>
                <w:szCs w:val="20"/>
              </w:rPr>
              <w:t>3.a, 3.b, 3.c, 3.d, 3.e, 3.f, 1</w:t>
            </w:r>
          </w:p>
        </w:tc>
      </w:tr>
      <w:tr w:rsidR="00AA10C5" w:rsidRPr="003F0C02" w14:paraId="7FD0CF1B" w14:textId="77777777" w:rsidTr="007F2BFE">
        <w:trPr>
          <w:trHeight w:val="548"/>
        </w:trPr>
        <w:tc>
          <w:tcPr>
            <w:tcW w:w="990" w:type="dxa"/>
            <w:vMerge/>
            <w:shd w:val="clear" w:color="auto" w:fill="auto"/>
          </w:tcPr>
          <w:p w14:paraId="7FD0CF16" w14:textId="77777777" w:rsidR="00AA10C5" w:rsidRPr="003F0C02" w:rsidRDefault="00AA10C5" w:rsidP="005A1E75">
            <w:pPr>
              <w:rPr>
                <w:rFonts w:ascii="Arial" w:hAnsi="Arial" w:cs="Arial"/>
                <w:sz w:val="20"/>
                <w:szCs w:val="20"/>
              </w:rPr>
            </w:pPr>
          </w:p>
        </w:tc>
        <w:tc>
          <w:tcPr>
            <w:tcW w:w="7200" w:type="dxa"/>
            <w:shd w:val="clear" w:color="auto" w:fill="auto"/>
          </w:tcPr>
          <w:p w14:paraId="7FD0CF18" w14:textId="7E6E8610" w:rsidR="00AA10C5" w:rsidRPr="003F0C02" w:rsidRDefault="00AA10C5" w:rsidP="008C5F62">
            <w:pPr>
              <w:numPr>
                <w:ilvl w:val="0"/>
                <w:numId w:val="35"/>
              </w:numPr>
              <w:ind w:left="144" w:hanging="180"/>
              <w:contextualSpacing/>
              <w:jc w:val="left"/>
              <w:rPr>
                <w:rFonts w:ascii="Arial" w:hAnsi="Arial" w:cs="Arial"/>
                <w:sz w:val="20"/>
                <w:szCs w:val="20"/>
              </w:rPr>
            </w:pPr>
            <w:r w:rsidRPr="003F0C02">
              <w:rPr>
                <w:rFonts w:ascii="Arial" w:hAnsi="Arial" w:cs="Arial"/>
                <w:b/>
                <w:sz w:val="20"/>
                <w:szCs w:val="20"/>
              </w:rPr>
              <w:t xml:space="preserve">SKILL LAB (CAMPUS): </w:t>
            </w:r>
            <w:r w:rsidRPr="003F0C02">
              <w:rPr>
                <w:rFonts w:ascii="Arial" w:eastAsia="Calibri" w:hAnsi="Arial" w:cs="Arial"/>
                <w:sz w:val="20"/>
                <w:szCs w:val="20"/>
              </w:rPr>
              <w:t xml:space="preserve">Hands-On Psychomotor/Affective Skills Practice, and </w:t>
            </w:r>
            <w:r w:rsidRPr="003F0C02">
              <w:rPr>
                <w:rFonts w:ascii="Arial" w:hAnsi="Arial" w:cs="Arial"/>
                <w:sz w:val="20"/>
                <w:szCs w:val="20"/>
              </w:rPr>
              <w:t>CBE and/or Scenarios as scheduled: Peer evaluations patient assessment, fire extinguisher, eyewash</w:t>
            </w:r>
          </w:p>
        </w:tc>
        <w:tc>
          <w:tcPr>
            <w:tcW w:w="1980" w:type="dxa"/>
            <w:vMerge/>
            <w:shd w:val="clear" w:color="auto" w:fill="auto"/>
          </w:tcPr>
          <w:p w14:paraId="7FD0CF1A" w14:textId="77777777" w:rsidR="00AA10C5" w:rsidRPr="003F0C02" w:rsidRDefault="00AA10C5" w:rsidP="005A1E75">
            <w:pPr>
              <w:rPr>
                <w:rFonts w:ascii="Arial" w:hAnsi="Arial" w:cs="Arial"/>
                <w:sz w:val="20"/>
                <w:szCs w:val="20"/>
              </w:rPr>
            </w:pPr>
          </w:p>
        </w:tc>
      </w:tr>
      <w:tr w:rsidR="00AA10C5" w:rsidRPr="003F0C02" w14:paraId="7FD0CF26" w14:textId="77777777" w:rsidTr="007F2BFE">
        <w:trPr>
          <w:trHeight w:val="251"/>
        </w:trPr>
        <w:tc>
          <w:tcPr>
            <w:tcW w:w="990" w:type="dxa"/>
            <w:vMerge w:val="restart"/>
            <w:shd w:val="clear" w:color="auto" w:fill="auto"/>
          </w:tcPr>
          <w:p w14:paraId="7FD0CF1C" w14:textId="77777777" w:rsidR="00AA10C5" w:rsidRPr="003F0C02" w:rsidRDefault="00AA10C5" w:rsidP="005A1E75">
            <w:pPr>
              <w:rPr>
                <w:rFonts w:ascii="Arial" w:hAnsi="Arial" w:cs="Arial"/>
                <w:sz w:val="20"/>
                <w:szCs w:val="20"/>
              </w:rPr>
            </w:pPr>
            <w:r w:rsidRPr="003F0C02">
              <w:rPr>
                <w:rFonts w:ascii="Arial" w:hAnsi="Arial" w:cs="Arial"/>
                <w:sz w:val="20"/>
                <w:szCs w:val="20"/>
              </w:rPr>
              <w:t>5</w:t>
            </w:r>
          </w:p>
        </w:tc>
        <w:tc>
          <w:tcPr>
            <w:tcW w:w="7200" w:type="dxa"/>
            <w:shd w:val="clear" w:color="auto" w:fill="auto"/>
          </w:tcPr>
          <w:p w14:paraId="7FD0CF1E" w14:textId="5F38EF5A" w:rsidR="00AA10C5" w:rsidRPr="003F0C02" w:rsidRDefault="00AA10C5" w:rsidP="005A1E7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 xml:space="preserve">TOPIC: </w:t>
            </w:r>
            <w:r w:rsidRPr="003F0C02">
              <w:rPr>
                <w:rFonts w:ascii="Arial" w:hAnsi="Arial" w:cs="Arial"/>
                <w:sz w:val="20"/>
                <w:szCs w:val="20"/>
              </w:rPr>
              <w:t>Continue with Bleeding, Wounds, and Burns – Workbook and Online Resources as assigned</w:t>
            </w:r>
          </w:p>
          <w:p w14:paraId="23DECA02" w14:textId="6EE8DB01" w:rsidR="00AA10C5" w:rsidRPr="003F0C02" w:rsidRDefault="00AA10C5" w:rsidP="005A1E7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TOPIC:</w:t>
            </w:r>
            <w:r w:rsidRPr="003F0C02">
              <w:rPr>
                <w:rFonts w:ascii="Arial" w:hAnsi="Arial" w:cs="Arial"/>
                <w:sz w:val="20"/>
                <w:szCs w:val="20"/>
              </w:rPr>
              <w:t xml:space="preserve"> Bone, Joint, and Muscle Injuries (14) – Workbook and Online Resources as assigned, skeleton for quiz</w:t>
            </w:r>
          </w:p>
          <w:p w14:paraId="0F9BFCEC" w14:textId="77777777" w:rsidR="00AA10C5" w:rsidRPr="003F0C02" w:rsidRDefault="00AA10C5" w:rsidP="008C5F62">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TOPIC:</w:t>
            </w:r>
            <w:r w:rsidRPr="003F0C02">
              <w:rPr>
                <w:rFonts w:ascii="Arial" w:hAnsi="Arial" w:cs="Arial"/>
                <w:sz w:val="20"/>
                <w:szCs w:val="20"/>
              </w:rPr>
              <w:t xml:space="preserve"> Extremity Injuries (15) and Splinting Extremities (16)</w:t>
            </w:r>
          </w:p>
          <w:p w14:paraId="7FD0CF1F" w14:textId="59DFB4E2" w:rsidR="00AA10C5" w:rsidRPr="003F0C02" w:rsidRDefault="00AA10C5" w:rsidP="008C5F62">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VIRTUAL STUDY/LAB (CANVAS):</w:t>
            </w:r>
            <w:r w:rsidRPr="003F0C02">
              <w:rPr>
                <w:rFonts w:ascii="Arial" w:hAnsi="Arial" w:cs="Arial"/>
                <w:sz w:val="20"/>
                <w:szCs w:val="20"/>
              </w:rPr>
              <w:t xml:space="preserve"> </w:t>
            </w:r>
            <w:r w:rsidRPr="003F0C02">
              <w:rPr>
                <w:rFonts w:ascii="Arial" w:eastAsia="Calibri" w:hAnsi="Arial" w:cs="Arial"/>
                <w:sz w:val="20"/>
                <w:szCs w:val="20"/>
              </w:rPr>
              <w:t>Watch any/all supplemental skills videos for assigned chapter(s).</w:t>
            </w:r>
          </w:p>
        </w:tc>
        <w:tc>
          <w:tcPr>
            <w:tcW w:w="1980" w:type="dxa"/>
            <w:vMerge w:val="restart"/>
            <w:shd w:val="clear" w:color="auto" w:fill="auto"/>
          </w:tcPr>
          <w:p w14:paraId="7FD0CF25" w14:textId="2A5AFFC2" w:rsidR="00AA10C5" w:rsidRPr="003F0C02" w:rsidRDefault="00AA10C5" w:rsidP="007E550D">
            <w:pPr>
              <w:jc w:val="left"/>
              <w:rPr>
                <w:rFonts w:ascii="Arial" w:hAnsi="Arial" w:cs="Arial"/>
                <w:sz w:val="20"/>
                <w:szCs w:val="20"/>
              </w:rPr>
            </w:pPr>
            <w:r w:rsidRPr="003F0C02">
              <w:rPr>
                <w:rFonts w:ascii="Arial" w:hAnsi="Arial" w:cs="Arial"/>
                <w:sz w:val="20"/>
                <w:szCs w:val="20"/>
              </w:rPr>
              <w:t>3a, 3c, 1</w:t>
            </w:r>
          </w:p>
        </w:tc>
      </w:tr>
      <w:tr w:rsidR="00AA10C5" w:rsidRPr="003F0C02" w14:paraId="7FD0CF2D" w14:textId="77777777" w:rsidTr="007F2BFE">
        <w:trPr>
          <w:trHeight w:val="1043"/>
        </w:trPr>
        <w:tc>
          <w:tcPr>
            <w:tcW w:w="990" w:type="dxa"/>
            <w:vMerge/>
            <w:shd w:val="clear" w:color="auto" w:fill="auto"/>
          </w:tcPr>
          <w:p w14:paraId="7FD0CF27" w14:textId="77777777" w:rsidR="00AA10C5" w:rsidRPr="003F0C02" w:rsidRDefault="00AA10C5" w:rsidP="005A1E75">
            <w:pPr>
              <w:rPr>
                <w:rFonts w:ascii="Arial" w:hAnsi="Arial" w:cs="Arial"/>
                <w:sz w:val="20"/>
                <w:szCs w:val="20"/>
              </w:rPr>
            </w:pPr>
          </w:p>
        </w:tc>
        <w:tc>
          <w:tcPr>
            <w:tcW w:w="7200" w:type="dxa"/>
            <w:shd w:val="clear" w:color="auto" w:fill="auto"/>
          </w:tcPr>
          <w:p w14:paraId="39A02943" w14:textId="47A3129D" w:rsidR="00AA10C5" w:rsidRPr="003F0C02" w:rsidRDefault="00AA10C5" w:rsidP="00602753">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QUIZ:</w:t>
            </w:r>
            <w:r w:rsidRPr="003F0C02">
              <w:rPr>
                <w:rFonts w:ascii="Arial" w:hAnsi="Arial" w:cs="Arial"/>
                <w:sz w:val="20"/>
                <w:szCs w:val="20"/>
              </w:rPr>
              <w:t xml:space="preserve"> Skeleton Diagram – Skills Lab</w:t>
            </w:r>
          </w:p>
          <w:p w14:paraId="7FD0CF2A" w14:textId="12059D9D" w:rsidR="00AA10C5" w:rsidRPr="003F0C02" w:rsidRDefault="00AA10C5" w:rsidP="008C5F62">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 xml:space="preserve">CBE/SKILL LAB: </w:t>
            </w:r>
            <w:r w:rsidRPr="003F0C02">
              <w:rPr>
                <w:rFonts w:ascii="Arial" w:eastAsia="Calibri" w:hAnsi="Arial" w:cs="Arial"/>
                <w:sz w:val="20"/>
                <w:szCs w:val="20"/>
              </w:rPr>
              <w:t xml:space="preserve">Hands-On Psychomotor/Affective Skills Practice, and </w:t>
            </w:r>
            <w:r w:rsidRPr="003F0C02">
              <w:rPr>
                <w:rFonts w:ascii="Arial" w:hAnsi="Arial" w:cs="Arial"/>
                <w:sz w:val="20"/>
                <w:szCs w:val="20"/>
              </w:rPr>
              <w:t>CBE and/or Scenarios as scheduled: Peer evaluations</w:t>
            </w:r>
            <w:r w:rsidRPr="003F0C02">
              <w:rPr>
                <w:rFonts w:ascii="Arial" w:hAnsi="Arial" w:cs="Arial"/>
                <w:b/>
                <w:sz w:val="20"/>
                <w:szCs w:val="20"/>
              </w:rPr>
              <w:t xml:space="preserve"> </w:t>
            </w:r>
            <w:r w:rsidRPr="003F0C02">
              <w:rPr>
                <w:rFonts w:ascii="Arial" w:hAnsi="Arial" w:cs="Arial"/>
                <w:sz w:val="20"/>
                <w:szCs w:val="20"/>
              </w:rPr>
              <w:t>bleeding, shock, bandaging, splinting, bleeding control, and patient assessment, skeleton diagram</w:t>
            </w:r>
          </w:p>
        </w:tc>
        <w:tc>
          <w:tcPr>
            <w:tcW w:w="1980" w:type="dxa"/>
            <w:vMerge/>
            <w:shd w:val="clear" w:color="auto" w:fill="auto"/>
          </w:tcPr>
          <w:p w14:paraId="7FD0CF2C" w14:textId="77777777" w:rsidR="00AA10C5" w:rsidRPr="003F0C02" w:rsidRDefault="00AA10C5" w:rsidP="005A1E75">
            <w:pPr>
              <w:rPr>
                <w:rFonts w:ascii="Arial" w:hAnsi="Arial" w:cs="Arial"/>
                <w:sz w:val="20"/>
                <w:szCs w:val="20"/>
              </w:rPr>
            </w:pPr>
          </w:p>
        </w:tc>
      </w:tr>
      <w:tr w:rsidR="00AA10C5" w:rsidRPr="003F0C02" w14:paraId="7FD0CF38" w14:textId="77777777" w:rsidTr="007F2BFE">
        <w:trPr>
          <w:trHeight w:val="611"/>
        </w:trPr>
        <w:tc>
          <w:tcPr>
            <w:tcW w:w="990" w:type="dxa"/>
            <w:vMerge w:val="restart"/>
            <w:shd w:val="clear" w:color="auto" w:fill="auto"/>
          </w:tcPr>
          <w:p w14:paraId="7FD0CF2E" w14:textId="77777777" w:rsidR="00AA10C5" w:rsidRPr="003F0C02" w:rsidRDefault="00AA10C5" w:rsidP="005A1E75">
            <w:pPr>
              <w:rPr>
                <w:rFonts w:ascii="Arial" w:hAnsi="Arial" w:cs="Arial"/>
                <w:sz w:val="20"/>
                <w:szCs w:val="20"/>
              </w:rPr>
            </w:pPr>
            <w:r w:rsidRPr="003F0C02">
              <w:rPr>
                <w:rFonts w:ascii="Arial" w:hAnsi="Arial" w:cs="Arial"/>
                <w:sz w:val="20"/>
                <w:szCs w:val="20"/>
              </w:rPr>
              <w:t>6</w:t>
            </w:r>
          </w:p>
        </w:tc>
        <w:tc>
          <w:tcPr>
            <w:tcW w:w="7200" w:type="dxa"/>
            <w:shd w:val="clear" w:color="auto" w:fill="auto"/>
          </w:tcPr>
          <w:p w14:paraId="7FD0CF2F" w14:textId="2284A68A" w:rsidR="00AA10C5" w:rsidRPr="003F0C02" w:rsidRDefault="00AA10C5" w:rsidP="005A1E7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EXAM:</w:t>
            </w:r>
            <w:r w:rsidRPr="003F0C02">
              <w:rPr>
                <w:rFonts w:ascii="Arial" w:hAnsi="Arial" w:cs="Arial"/>
                <w:sz w:val="20"/>
                <w:szCs w:val="20"/>
              </w:rPr>
              <w:t xml:space="preserve"> Ch 8,9,10,11</w:t>
            </w:r>
          </w:p>
          <w:p w14:paraId="60BD442C" w14:textId="77777777" w:rsidR="00AA10C5" w:rsidRPr="003F0C02" w:rsidRDefault="00AA10C5" w:rsidP="008C5F62">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TOPIC:</w:t>
            </w:r>
            <w:r w:rsidRPr="003F0C02">
              <w:rPr>
                <w:rFonts w:ascii="Arial" w:hAnsi="Arial" w:cs="Arial"/>
                <w:sz w:val="20"/>
                <w:szCs w:val="20"/>
              </w:rPr>
              <w:t xml:space="preserve"> Head and Spinal Injuries (12) –Workbook and Online Resources as assigned</w:t>
            </w:r>
          </w:p>
          <w:p w14:paraId="57ED23E0" w14:textId="77777777" w:rsidR="00AA10C5" w:rsidRPr="003F0C02" w:rsidRDefault="00AA10C5" w:rsidP="008C5F62">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TOPIC:</w:t>
            </w:r>
            <w:r w:rsidRPr="003F0C02">
              <w:rPr>
                <w:rFonts w:ascii="Arial" w:hAnsi="Arial" w:cs="Arial"/>
                <w:sz w:val="20"/>
                <w:szCs w:val="20"/>
              </w:rPr>
              <w:t xml:space="preserve"> Chest, Abdomen, and Pelvic Injuries (13) – Workbook and Online Resources as assigned</w:t>
            </w:r>
          </w:p>
          <w:p w14:paraId="3920E6E9" w14:textId="77777777" w:rsidR="00AA10C5" w:rsidRPr="003F0C02" w:rsidRDefault="00AA10C5" w:rsidP="00602753">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Topic:</w:t>
            </w:r>
            <w:r w:rsidRPr="003F0C02">
              <w:rPr>
                <w:rFonts w:ascii="Arial" w:hAnsi="Arial" w:cs="Arial"/>
                <w:sz w:val="20"/>
                <w:szCs w:val="20"/>
              </w:rPr>
              <w:t xml:space="preserve"> Sudden Illness (17) – Workbook and Online Resources as assigned</w:t>
            </w:r>
          </w:p>
          <w:p w14:paraId="7FD0CF31" w14:textId="5960AB86" w:rsidR="00AA10C5" w:rsidRPr="003F0C02" w:rsidRDefault="00AA10C5" w:rsidP="00602753">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VIRTUAL STUDY/LAB (CANVAS):</w:t>
            </w:r>
            <w:r w:rsidRPr="003F0C02">
              <w:rPr>
                <w:rFonts w:ascii="Arial" w:hAnsi="Arial" w:cs="Arial"/>
                <w:sz w:val="20"/>
                <w:szCs w:val="20"/>
              </w:rPr>
              <w:t xml:space="preserve"> </w:t>
            </w:r>
            <w:r w:rsidRPr="003F0C02">
              <w:rPr>
                <w:rFonts w:ascii="Arial" w:eastAsia="Calibri" w:hAnsi="Arial" w:cs="Arial"/>
                <w:sz w:val="20"/>
                <w:szCs w:val="20"/>
              </w:rPr>
              <w:t>Watch any/all supplemental skills videos for assigned chapter(s).</w:t>
            </w:r>
          </w:p>
        </w:tc>
        <w:tc>
          <w:tcPr>
            <w:tcW w:w="1980" w:type="dxa"/>
            <w:vMerge w:val="restart"/>
            <w:shd w:val="clear" w:color="auto" w:fill="auto"/>
          </w:tcPr>
          <w:p w14:paraId="1A5CE753" w14:textId="354E7D60" w:rsidR="00AA10C5" w:rsidRPr="003F0C02" w:rsidRDefault="00AA10C5" w:rsidP="005A1E75">
            <w:pPr>
              <w:jc w:val="left"/>
              <w:rPr>
                <w:rFonts w:ascii="Arial" w:hAnsi="Arial" w:cs="Arial"/>
                <w:sz w:val="20"/>
                <w:szCs w:val="20"/>
              </w:rPr>
            </w:pPr>
            <w:r w:rsidRPr="003F0C02">
              <w:rPr>
                <w:rFonts w:ascii="Arial" w:hAnsi="Arial" w:cs="Arial"/>
                <w:sz w:val="20"/>
                <w:szCs w:val="20"/>
              </w:rPr>
              <w:t>12</w:t>
            </w:r>
          </w:p>
          <w:p w14:paraId="10FF452A" w14:textId="77777777" w:rsidR="00AA10C5" w:rsidRPr="003F0C02" w:rsidRDefault="00AA10C5" w:rsidP="005A1E75">
            <w:pPr>
              <w:jc w:val="left"/>
              <w:rPr>
                <w:rFonts w:ascii="Arial" w:hAnsi="Arial" w:cs="Arial"/>
                <w:sz w:val="20"/>
                <w:szCs w:val="20"/>
              </w:rPr>
            </w:pPr>
          </w:p>
          <w:p w14:paraId="7FD0CF37" w14:textId="2561A6BF" w:rsidR="00AA10C5" w:rsidRPr="003F0C02" w:rsidRDefault="00AA10C5" w:rsidP="005A1E75">
            <w:pPr>
              <w:jc w:val="left"/>
              <w:rPr>
                <w:rFonts w:ascii="Arial" w:hAnsi="Arial" w:cs="Arial"/>
                <w:sz w:val="20"/>
                <w:szCs w:val="20"/>
              </w:rPr>
            </w:pPr>
            <w:r w:rsidRPr="003F0C02">
              <w:rPr>
                <w:rFonts w:ascii="Arial" w:hAnsi="Arial" w:cs="Arial"/>
                <w:sz w:val="20"/>
                <w:szCs w:val="20"/>
              </w:rPr>
              <w:t xml:space="preserve">1, </w:t>
            </w:r>
            <w:proofErr w:type="gramStart"/>
            <w:r w:rsidRPr="003F0C02">
              <w:rPr>
                <w:rFonts w:ascii="Arial" w:hAnsi="Arial" w:cs="Arial"/>
                <w:sz w:val="20"/>
                <w:szCs w:val="20"/>
              </w:rPr>
              <w:t>3.d</w:t>
            </w:r>
            <w:proofErr w:type="gramEnd"/>
          </w:p>
        </w:tc>
      </w:tr>
      <w:tr w:rsidR="00AA10C5" w:rsidRPr="003F0C02" w14:paraId="7FD0CF3F" w14:textId="77777777" w:rsidTr="007F2BFE">
        <w:trPr>
          <w:trHeight w:val="251"/>
        </w:trPr>
        <w:tc>
          <w:tcPr>
            <w:tcW w:w="990" w:type="dxa"/>
            <w:vMerge/>
            <w:shd w:val="clear" w:color="auto" w:fill="auto"/>
          </w:tcPr>
          <w:p w14:paraId="7FD0CF39" w14:textId="77777777" w:rsidR="00AA10C5" w:rsidRPr="003F0C02" w:rsidRDefault="00AA10C5" w:rsidP="005A1E75">
            <w:pPr>
              <w:rPr>
                <w:rFonts w:ascii="Arial" w:hAnsi="Arial" w:cs="Arial"/>
                <w:sz w:val="20"/>
                <w:szCs w:val="20"/>
              </w:rPr>
            </w:pPr>
          </w:p>
        </w:tc>
        <w:tc>
          <w:tcPr>
            <w:tcW w:w="7200" w:type="dxa"/>
            <w:shd w:val="clear" w:color="auto" w:fill="auto"/>
          </w:tcPr>
          <w:p w14:paraId="7FD0CF3C" w14:textId="4972A504" w:rsidR="00AA10C5" w:rsidRPr="003F0C02" w:rsidRDefault="00AA10C5" w:rsidP="009C48AC">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 xml:space="preserve">CBE/SKILL LAB: </w:t>
            </w:r>
            <w:r w:rsidRPr="003F0C02">
              <w:rPr>
                <w:rFonts w:ascii="Arial" w:eastAsia="Calibri" w:hAnsi="Arial" w:cs="Arial"/>
                <w:sz w:val="20"/>
                <w:szCs w:val="20"/>
              </w:rPr>
              <w:t xml:space="preserve">Hands-On Psychomotor/Affective Skills Practice, and </w:t>
            </w:r>
            <w:r w:rsidRPr="003F0C02">
              <w:rPr>
                <w:rFonts w:ascii="Arial" w:hAnsi="Arial" w:cs="Arial"/>
                <w:sz w:val="20"/>
                <w:szCs w:val="20"/>
              </w:rPr>
              <w:t xml:space="preserve">CBE and/or Scenarios as scheduled: CBE on Pt Assessment, bleeding control, bandaging, splinting </w:t>
            </w:r>
          </w:p>
        </w:tc>
        <w:tc>
          <w:tcPr>
            <w:tcW w:w="1980" w:type="dxa"/>
            <w:vMerge/>
            <w:shd w:val="clear" w:color="auto" w:fill="auto"/>
          </w:tcPr>
          <w:p w14:paraId="7FD0CF3E" w14:textId="77777777" w:rsidR="00AA10C5" w:rsidRPr="003F0C02" w:rsidRDefault="00AA10C5" w:rsidP="005A1E75">
            <w:pPr>
              <w:rPr>
                <w:rFonts w:ascii="Arial" w:hAnsi="Arial" w:cs="Arial"/>
                <w:sz w:val="20"/>
                <w:szCs w:val="20"/>
              </w:rPr>
            </w:pPr>
          </w:p>
        </w:tc>
      </w:tr>
      <w:tr w:rsidR="00AA10C5" w:rsidRPr="003F0C02" w14:paraId="7FD0CF47" w14:textId="77777777" w:rsidTr="007F2BFE">
        <w:trPr>
          <w:trHeight w:val="611"/>
        </w:trPr>
        <w:tc>
          <w:tcPr>
            <w:tcW w:w="990" w:type="dxa"/>
            <w:vMerge w:val="restart"/>
            <w:shd w:val="clear" w:color="auto" w:fill="auto"/>
          </w:tcPr>
          <w:p w14:paraId="7FD0CF40" w14:textId="77777777" w:rsidR="00AA10C5" w:rsidRPr="003F0C02" w:rsidRDefault="00AA10C5" w:rsidP="005A1E75">
            <w:pPr>
              <w:rPr>
                <w:rFonts w:ascii="Arial" w:hAnsi="Arial" w:cs="Arial"/>
                <w:sz w:val="20"/>
                <w:szCs w:val="20"/>
              </w:rPr>
            </w:pPr>
            <w:r w:rsidRPr="003F0C02">
              <w:rPr>
                <w:rFonts w:ascii="Arial" w:hAnsi="Arial" w:cs="Arial"/>
                <w:sz w:val="20"/>
                <w:szCs w:val="20"/>
              </w:rPr>
              <w:t>7</w:t>
            </w:r>
          </w:p>
        </w:tc>
        <w:tc>
          <w:tcPr>
            <w:tcW w:w="7200" w:type="dxa"/>
            <w:shd w:val="clear" w:color="auto" w:fill="auto"/>
          </w:tcPr>
          <w:p w14:paraId="0B42760B" w14:textId="56063F16" w:rsidR="00AA10C5" w:rsidRPr="003F0C02" w:rsidRDefault="00AA10C5" w:rsidP="009C48AC">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TOPIC:</w:t>
            </w:r>
            <w:r w:rsidRPr="003F0C02">
              <w:rPr>
                <w:rFonts w:ascii="Arial" w:hAnsi="Arial" w:cs="Arial"/>
                <w:sz w:val="20"/>
                <w:szCs w:val="20"/>
              </w:rPr>
              <w:t xml:space="preserve"> Complete Chap 12, 13, and 17</w:t>
            </w:r>
          </w:p>
          <w:p w14:paraId="22FAF4E5" w14:textId="77777777" w:rsidR="00AA10C5" w:rsidRPr="003F0C02" w:rsidRDefault="00AA10C5" w:rsidP="008C5F62">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TOPIC:</w:t>
            </w:r>
            <w:r w:rsidRPr="003F0C02">
              <w:rPr>
                <w:rFonts w:ascii="Arial" w:hAnsi="Arial" w:cs="Arial"/>
                <w:sz w:val="20"/>
                <w:szCs w:val="20"/>
              </w:rPr>
              <w:t xml:space="preserve"> Poisoning (18) – Workbook and Online Resources as assigned </w:t>
            </w:r>
          </w:p>
          <w:p w14:paraId="16A0CD27" w14:textId="4678EB43" w:rsidR="00AA10C5" w:rsidRPr="003F0C02" w:rsidRDefault="00AA10C5" w:rsidP="008C5F62">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 xml:space="preserve">REMINDER: </w:t>
            </w:r>
            <w:r w:rsidRPr="003F0C02">
              <w:rPr>
                <w:rFonts w:ascii="Arial" w:hAnsi="Arial" w:cs="Arial"/>
                <w:sz w:val="20"/>
                <w:szCs w:val="20"/>
              </w:rPr>
              <w:t>**CPR books needed next week, and Cardiopulmonary blood flow/path for quiz</w:t>
            </w:r>
          </w:p>
          <w:p w14:paraId="7FD0CF42" w14:textId="2D9CE948" w:rsidR="00AA10C5" w:rsidRPr="003F0C02" w:rsidRDefault="00AA10C5" w:rsidP="008C5F62">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VIRTUAL STUDY/LAB (CANVAS):</w:t>
            </w:r>
            <w:r w:rsidRPr="003F0C02">
              <w:rPr>
                <w:rFonts w:ascii="Arial" w:hAnsi="Arial" w:cs="Arial"/>
                <w:sz w:val="20"/>
                <w:szCs w:val="20"/>
              </w:rPr>
              <w:t xml:space="preserve"> </w:t>
            </w:r>
            <w:r w:rsidRPr="003F0C02">
              <w:rPr>
                <w:rFonts w:ascii="Arial" w:eastAsia="Calibri" w:hAnsi="Arial" w:cs="Arial"/>
                <w:sz w:val="20"/>
                <w:szCs w:val="20"/>
              </w:rPr>
              <w:t>Watch any/all supplemental skills videos for assigned chapter(s).</w:t>
            </w:r>
          </w:p>
        </w:tc>
        <w:tc>
          <w:tcPr>
            <w:tcW w:w="1980" w:type="dxa"/>
            <w:vMerge w:val="restart"/>
            <w:shd w:val="clear" w:color="auto" w:fill="auto"/>
          </w:tcPr>
          <w:p w14:paraId="6938A0E5" w14:textId="20E31C74" w:rsidR="00AA10C5" w:rsidRPr="003F0C02" w:rsidRDefault="007F2BFE" w:rsidP="007F2BFE">
            <w:pPr>
              <w:rPr>
                <w:rFonts w:ascii="Arial" w:hAnsi="Arial" w:cs="Arial"/>
                <w:sz w:val="20"/>
                <w:szCs w:val="20"/>
              </w:rPr>
            </w:pPr>
            <w:r w:rsidRPr="003F0C02">
              <w:rPr>
                <w:rFonts w:ascii="Arial" w:hAnsi="Arial" w:cs="Arial"/>
                <w:sz w:val="20"/>
                <w:szCs w:val="20"/>
              </w:rPr>
              <w:t>As Listed Above</w:t>
            </w:r>
          </w:p>
          <w:p w14:paraId="7FD0CF46" w14:textId="4143D807" w:rsidR="00AA10C5" w:rsidRPr="003F0C02" w:rsidRDefault="00AA10C5" w:rsidP="005A1E75">
            <w:pPr>
              <w:jc w:val="left"/>
              <w:rPr>
                <w:rFonts w:ascii="Arial" w:hAnsi="Arial" w:cs="Arial"/>
                <w:sz w:val="20"/>
                <w:szCs w:val="20"/>
              </w:rPr>
            </w:pPr>
          </w:p>
        </w:tc>
      </w:tr>
      <w:tr w:rsidR="00AA10C5" w:rsidRPr="003F0C02" w14:paraId="7FD0CF4D" w14:textId="77777777" w:rsidTr="007F2BFE">
        <w:trPr>
          <w:trHeight w:val="116"/>
        </w:trPr>
        <w:tc>
          <w:tcPr>
            <w:tcW w:w="990" w:type="dxa"/>
            <w:vMerge/>
            <w:shd w:val="clear" w:color="auto" w:fill="auto"/>
          </w:tcPr>
          <w:p w14:paraId="7FD0CF48" w14:textId="77777777" w:rsidR="00AA10C5" w:rsidRPr="003F0C02" w:rsidRDefault="00AA10C5" w:rsidP="005A1E75">
            <w:pPr>
              <w:rPr>
                <w:rFonts w:ascii="Arial" w:hAnsi="Arial" w:cs="Arial"/>
                <w:sz w:val="20"/>
                <w:szCs w:val="20"/>
              </w:rPr>
            </w:pPr>
          </w:p>
        </w:tc>
        <w:tc>
          <w:tcPr>
            <w:tcW w:w="7200" w:type="dxa"/>
            <w:shd w:val="clear" w:color="auto" w:fill="auto"/>
          </w:tcPr>
          <w:p w14:paraId="7FD0CF4A" w14:textId="7DA88EBD" w:rsidR="00AA10C5" w:rsidRPr="003F0C02" w:rsidRDefault="00AA10C5" w:rsidP="00CB2A7E">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 xml:space="preserve">CBE/SKILL LAB: </w:t>
            </w:r>
            <w:r w:rsidRPr="003F0C02">
              <w:rPr>
                <w:rFonts w:ascii="Arial" w:eastAsia="Calibri" w:hAnsi="Arial" w:cs="Arial"/>
                <w:sz w:val="20"/>
                <w:szCs w:val="20"/>
              </w:rPr>
              <w:t xml:space="preserve">Hands-On Psychomotor/Affective Skills Practice, and </w:t>
            </w:r>
            <w:r w:rsidRPr="003F0C02">
              <w:rPr>
                <w:rFonts w:ascii="Arial" w:hAnsi="Arial" w:cs="Arial"/>
                <w:sz w:val="20"/>
                <w:szCs w:val="20"/>
              </w:rPr>
              <w:t>CBE and/or Scenarios as scheduled: CBE as needed, complete Peer evaluations</w:t>
            </w:r>
          </w:p>
        </w:tc>
        <w:tc>
          <w:tcPr>
            <w:tcW w:w="1980" w:type="dxa"/>
            <w:vMerge/>
            <w:shd w:val="clear" w:color="auto" w:fill="auto"/>
          </w:tcPr>
          <w:p w14:paraId="7FD0CF4C" w14:textId="77777777" w:rsidR="00AA10C5" w:rsidRPr="003F0C02" w:rsidRDefault="00AA10C5" w:rsidP="005A1E75">
            <w:pPr>
              <w:rPr>
                <w:rFonts w:ascii="Arial" w:hAnsi="Arial" w:cs="Arial"/>
                <w:sz w:val="20"/>
                <w:szCs w:val="20"/>
              </w:rPr>
            </w:pPr>
          </w:p>
        </w:tc>
      </w:tr>
      <w:tr w:rsidR="00AA10C5" w:rsidRPr="003F0C02" w14:paraId="7FD0CF55" w14:textId="77777777" w:rsidTr="007F2BFE">
        <w:trPr>
          <w:trHeight w:val="611"/>
        </w:trPr>
        <w:tc>
          <w:tcPr>
            <w:tcW w:w="990" w:type="dxa"/>
            <w:vMerge w:val="restart"/>
            <w:shd w:val="clear" w:color="auto" w:fill="auto"/>
          </w:tcPr>
          <w:p w14:paraId="7FD0CF4E" w14:textId="77777777" w:rsidR="00AA10C5" w:rsidRPr="003F0C02" w:rsidRDefault="00AA10C5" w:rsidP="005A1E75">
            <w:pPr>
              <w:rPr>
                <w:rFonts w:ascii="Arial" w:hAnsi="Arial" w:cs="Arial"/>
                <w:sz w:val="20"/>
                <w:szCs w:val="20"/>
              </w:rPr>
            </w:pPr>
            <w:r w:rsidRPr="003F0C02">
              <w:rPr>
                <w:rFonts w:ascii="Arial" w:hAnsi="Arial" w:cs="Arial"/>
                <w:sz w:val="20"/>
                <w:szCs w:val="20"/>
              </w:rPr>
              <w:t>8</w:t>
            </w:r>
          </w:p>
        </w:tc>
        <w:tc>
          <w:tcPr>
            <w:tcW w:w="7200" w:type="dxa"/>
            <w:shd w:val="clear" w:color="auto" w:fill="auto"/>
          </w:tcPr>
          <w:p w14:paraId="06AC3244" w14:textId="1274262D" w:rsidR="00AA10C5" w:rsidRPr="003F0C02" w:rsidRDefault="00AA10C5" w:rsidP="00151AE0">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EXAM:</w:t>
            </w:r>
            <w:r w:rsidRPr="003F0C02">
              <w:rPr>
                <w:rFonts w:ascii="Arial" w:hAnsi="Arial" w:cs="Arial"/>
                <w:sz w:val="20"/>
                <w:szCs w:val="20"/>
              </w:rPr>
              <w:t xml:space="preserve"> Ch 14,15,16</w:t>
            </w:r>
          </w:p>
          <w:p w14:paraId="0CE9473F" w14:textId="35B9C474" w:rsidR="00AA10C5" w:rsidRPr="003F0C02" w:rsidRDefault="00AA10C5" w:rsidP="00860010">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TOPIC:</w:t>
            </w:r>
            <w:r w:rsidRPr="003F0C02">
              <w:rPr>
                <w:rFonts w:ascii="Arial" w:hAnsi="Arial" w:cs="Arial"/>
                <w:sz w:val="20"/>
                <w:szCs w:val="20"/>
              </w:rPr>
              <w:t xml:space="preserve"> Bites and Stings (19) </w:t>
            </w:r>
          </w:p>
          <w:p w14:paraId="09C722EE" w14:textId="77777777" w:rsidR="00AA10C5" w:rsidRPr="003F0C02" w:rsidRDefault="00AA10C5" w:rsidP="00860010">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TOPIC:</w:t>
            </w:r>
            <w:r w:rsidRPr="003F0C02">
              <w:rPr>
                <w:rFonts w:ascii="Arial" w:hAnsi="Arial" w:cs="Arial"/>
                <w:sz w:val="20"/>
                <w:szCs w:val="20"/>
              </w:rPr>
              <w:t xml:space="preserve"> Wilderness First Aid (24)</w:t>
            </w:r>
          </w:p>
          <w:p w14:paraId="7FD0CF50" w14:textId="0A4138A6" w:rsidR="00AA10C5" w:rsidRPr="003F0C02" w:rsidRDefault="00AA10C5" w:rsidP="00860010">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VIRTUAL STUDY/LAB (CANVAS):</w:t>
            </w:r>
            <w:r w:rsidRPr="003F0C02">
              <w:rPr>
                <w:rFonts w:ascii="Arial" w:hAnsi="Arial" w:cs="Arial"/>
                <w:sz w:val="20"/>
                <w:szCs w:val="20"/>
              </w:rPr>
              <w:t xml:space="preserve"> </w:t>
            </w:r>
            <w:r w:rsidRPr="003F0C02">
              <w:rPr>
                <w:rFonts w:ascii="Arial" w:eastAsia="Calibri" w:hAnsi="Arial" w:cs="Arial"/>
                <w:sz w:val="20"/>
                <w:szCs w:val="20"/>
              </w:rPr>
              <w:t>Watch any/all supplemental skills videos for assigned chapter(s).</w:t>
            </w:r>
          </w:p>
        </w:tc>
        <w:tc>
          <w:tcPr>
            <w:tcW w:w="1980" w:type="dxa"/>
            <w:vMerge w:val="restart"/>
            <w:shd w:val="clear" w:color="auto" w:fill="auto"/>
          </w:tcPr>
          <w:p w14:paraId="4090ABE3" w14:textId="3550CFBD" w:rsidR="00AA10C5" w:rsidRPr="003F0C02" w:rsidRDefault="00AA10C5" w:rsidP="00860010">
            <w:pPr>
              <w:jc w:val="left"/>
              <w:rPr>
                <w:rFonts w:ascii="Arial" w:hAnsi="Arial" w:cs="Arial"/>
                <w:sz w:val="20"/>
                <w:szCs w:val="20"/>
              </w:rPr>
            </w:pPr>
            <w:r w:rsidRPr="003F0C02">
              <w:rPr>
                <w:rFonts w:ascii="Arial" w:hAnsi="Arial" w:cs="Arial"/>
                <w:sz w:val="20"/>
                <w:szCs w:val="20"/>
              </w:rPr>
              <w:t>(CPR Text) 1</w:t>
            </w:r>
          </w:p>
          <w:p w14:paraId="7FD0CF54" w14:textId="6B6652F0" w:rsidR="00AA10C5" w:rsidRPr="003F0C02" w:rsidRDefault="00AA10C5" w:rsidP="005A1E75">
            <w:pPr>
              <w:jc w:val="left"/>
              <w:rPr>
                <w:rFonts w:ascii="Arial" w:hAnsi="Arial" w:cs="Arial"/>
                <w:sz w:val="20"/>
                <w:szCs w:val="20"/>
              </w:rPr>
            </w:pPr>
          </w:p>
        </w:tc>
      </w:tr>
      <w:tr w:rsidR="00AA10C5" w:rsidRPr="003F0C02" w14:paraId="7FD0CF5B" w14:textId="77777777" w:rsidTr="007F2BFE">
        <w:trPr>
          <w:trHeight w:val="494"/>
        </w:trPr>
        <w:tc>
          <w:tcPr>
            <w:tcW w:w="990" w:type="dxa"/>
            <w:vMerge/>
            <w:shd w:val="clear" w:color="auto" w:fill="auto"/>
          </w:tcPr>
          <w:p w14:paraId="7FD0CF56" w14:textId="77777777" w:rsidR="00AA10C5" w:rsidRPr="003F0C02" w:rsidRDefault="00AA10C5" w:rsidP="005A1E75">
            <w:pPr>
              <w:rPr>
                <w:rFonts w:ascii="Arial" w:hAnsi="Arial" w:cs="Arial"/>
                <w:sz w:val="20"/>
                <w:szCs w:val="20"/>
              </w:rPr>
            </w:pPr>
          </w:p>
        </w:tc>
        <w:tc>
          <w:tcPr>
            <w:tcW w:w="7200" w:type="dxa"/>
            <w:shd w:val="clear" w:color="auto" w:fill="auto"/>
          </w:tcPr>
          <w:p w14:paraId="7FD0CF58" w14:textId="4561A7C4" w:rsidR="00AA10C5" w:rsidRPr="003F0C02" w:rsidRDefault="00AA10C5" w:rsidP="005A1E75">
            <w:pPr>
              <w:pStyle w:val="ListParagraph"/>
              <w:numPr>
                <w:ilvl w:val="0"/>
                <w:numId w:val="12"/>
              </w:numPr>
              <w:ind w:left="162" w:hanging="180"/>
              <w:jc w:val="left"/>
              <w:rPr>
                <w:rFonts w:ascii="Arial" w:hAnsi="Arial" w:cs="Arial"/>
                <w:b/>
                <w:sz w:val="20"/>
                <w:szCs w:val="20"/>
              </w:rPr>
            </w:pPr>
            <w:r w:rsidRPr="003F0C02">
              <w:rPr>
                <w:rFonts w:ascii="Arial" w:hAnsi="Arial" w:cs="Arial"/>
                <w:b/>
                <w:sz w:val="20"/>
                <w:szCs w:val="20"/>
              </w:rPr>
              <w:t xml:space="preserve">CBE/SKILL LAB: </w:t>
            </w:r>
            <w:r w:rsidRPr="003F0C02">
              <w:rPr>
                <w:rFonts w:ascii="Arial" w:eastAsia="Calibri" w:hAnsi="Arial" w:cs="Arial"/>
                <w:sz w:val="20"/>
                <w:szCs w:val="20"/>
              </w:rPr>
              <w:t xml:space="preserve">Hands-On Psychomotor/Affective Skills Practice, and </w:t>
            </w:r>
            <w:r w:rsidRPr="003F0C02">
              <w:rPr>
                <w:rFonts w:ascii="Arial" w:hAnsi="Arial" w:cs="Arial"/>
                <w:sz w:val="20"/>
                <w:szCs w:val="20"/>
              </w:rPr>
              <w:t>CBE and/or Scenarios as scheduled: CBE Final Patient Assessment, bandaging, bleeding and splinting</w:t>
            </w:r>
          </w:p>
        </w:tc>
        <w:tc>
          <w:tcPr>
            <w:tcW w:w="1980" w:type="dxa"/>
            <w:vMerge/>
            <w:shd w:val="clear" w:color="auto" w:fill="auto"/>
          </w:tcPr>
          <w:p w14:paraId="7FD0CF5A" w14:textId="77777777" w:rsidR="00AA10C5" w:rsidRPr="003F0C02" w:rsidRDefault="00AA10C5" w:rsidP="005A1E75">
            <w:pPr>
              <w:rPr>
                <w:rFonts w:ascii="Arial" w:hAnsi="Arial" w:cs="Arial"/>
                <w:sz w:val="20"/>
                <w:szCs w:val="20"/>
              </w:rPr>
            </w:pPr>
          </w:p>
        </w:tc>
      </w:tr>
      <w:tr w:rsidR="00AA10C5" w:rsidRPr="003F0C02" w14:paraId="7FD0CF63" w14:textId="77777777" w:rsidTr="007F2BFE">
        <w:trPr>
          <w:trHeight w:val="192"/>
        </w:trPr>
        <w:tc>
          <w:tcPr>
            <w:tcW w:w="990" w:type="dxa"/>
            <w:vMerge w:val="restart"/>
            <w:shd w:val="clear" w:color="auto" w:fill="auto"/>
          </w:tcPr>
          <w:p w14:paraId="7FD0CF5C" w14:textId="77777777" w:rsidR="00AA10C5" w:rsidRPr="003F0C02" w:rsidRDefault="00AA10C5" w:rsidP="00AA10C5">
            <w:pPr>
              <w:rPr>
                <w:rFonts w:ascii="Arial" w:hAnsi="Arial" w:cs="Arial"/>
                <w:sz w:val="20"/>
                <w:szCs w:val="20"/>
              </w:rPr>
            </w:pPr>
            <w:r w:rsidRPr="003F0C02">
              <w:rPr>
                <w:rFonts w:ascii="Arial" w:hAnsi="Arial" w:cs="Arial"/>
                <w:sz w:val="20"/>
                <w:szCs w:val="20"/>
              </w:rPr>
              <w:t>9</w:t>
            </w:r>
          </w:p>
        </w:tc>
        <w:tc>
          <w:tcPr>
            <w:tcW w:w="7200" w:type="dxa"/>
            <w:shd w:val="clear" w:color="auto" w:fill="auto"/>
          </w:tcPr>
          <w:p w14:paraId="11995174" w14:textId="5F6574E0" w:rsidR="00AA10C5" w:rsidRPr="003F0C02" w:rsidRDefault="00AA10C5" w:rsidP="00AA10C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EXAM:</w:t>
            </w:r>
            <w:r w:rsidRPr="003F0C02">
              <w:rPr>
                <w:rFonts w:ascii="Arial" w:hAnsi="Arial" w:cs="Arial"/>
                <w:sz w:val="20"/>
                <w:szCs w:val="20"/>
              </w:rPr>
              <w:t xml:space="preserve"> 18, 19, 24  </w:t>
            </w:r>
          </w:p>
          <w:p w14:paraId="746B9A96" w14:textId="77777777" w:rsidR="00AA10C5" w:rsidRPr="003F0C02" w:rsidRDefault="00AA10C5" w:rsidP="00AA10C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REVIEW:</w:t>
            </w:r>
            <w:r w:rsidRPr="003F0C02">
              <w:rPr>
                <w:rFonts w:ascii="Arial" w:hAnsi="Arial" w:cs="Arial"/>
                <w:sz w:val="20"/>
                <w:szCs w:val="20"/>
              </w:rPr>
              <w:t xml:space="preserve"> Bloodflow</w:t>
            </w:r>
            <w:r w:rsidRPr="003F0C02">
              <w:rPr>
                <w:rFonts w:ascii="Arial" w:hAnsi="Arial" w:cs="Arial"/>
                <w:b/>
                <w:sz w:val="20"/>
                <w:szCs w:val="20"/>
              </w:rPr>
              <w:t xml:space="preserve"> </w:t>
            </w:r>
            <w:r w:rsidRPr="003F0C02">
              <w:rPr>
                <w:rFonts w:ascii="Arial" w:hAnsi="Arial" w:cs="Arial"/>
                <w:sz w:val="20"/>
                <w:szCs w:val="20"/>
              </w:rPr>
              <w:t>Cardiopulmonary System Exam next week</w:t>
            </w:r>
          </w:p>
          <w:p w14:paraId="7FD0CF5D" w14:textId="489957B9" w:rsidR="00AA10C5" w:rsidRPr="003F0C02" w:rsidRDefault="00AA10C5" w:rsidP="00AA10C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VIRTUAL STUDY/LAB (CANVAS):</w:t>
            </w:r>
            <w:r w:rsidRPr="003F0C02">
              <w:rPr>
                <w:rFonts w:ascii="Arial" w:hAnsi="Arial" w:cs="Arial"/>
                <w:sz w:val="20"/>
                <w:szCs w:val="20"/>
              </w:rPr>
              <w:t xml:space="preserve"> </w:t>
            </w:r>
            <w:r w:rsidRPr="003F0C02">
              <w:rPr>
                <w:rFonts w:ascii="Arial" w:eastAsia="Calibri" w:hAnsi="Arial" w:cs="Arial"/>
                <w:sz w:val="20"/>
                <w:szCs w:val="20"/>
              </w:rPr>
              <w:t>Watch any/all supplemental skills videos for assigned chapter(s).</w:t>
            </w:r>
          </w:p>
        </w:tc>
        <w:tc>
          <w:tcPr>
            <w:tcW w:w="1980" w:type="dxa"/>
            <w:vMerge w:val="restart"/>
            <w:shd w:val="clear" w:color="auto" w:fill="auto"/>
          </w:tcPr>
          <w:p w14:paraId="7FD0CF62" w14:textId="36DB00AC" w:rsidR="00AA10C5" w:rsidRPr="003F0C02" w:rsidRDefault="00AA10C5" w:rsidP="00AA10C5">
            <w:pPr>
              <w:rPr>
                <w:rFonts w:ascii="Arial" w:hAnsi="Arial" w:cs="Arial"/>
                <w:sz w:val="20"/>
                <w:szCs w:val="20"/>
              </w:rPr>
            </w:pPr>
            <w:r w:rsidRPr="003F0C02">
              <w:rPr>
                <w:rFonts w:ascii="Arial" w:hAnsi="Arial" w:cs="Arial"/>
                <w:sz w:val="20"/>
                <w:szCs w:val="20"/>
              </w:rPr>
              <w:t>As Listed Above</w:t>
            </w:r>
          </w:p>
        </w:tc>
      </w:tr>
      <w:tr w:rsidR="00AA10C5" w:rsidRPr="003F0C02" w14:paraId="7FD0CF69" w14:textId="77777777" w:rsidTr="007F2BFE">
        <w:trPr>
          <w:trHeight w:val="449"/>
        </w:trPr>
        <w:tc>
          <w:tcPr>
            <w:tcW w:w="990" w:type="dxa"/>
            <w:vMerge/>
            <w:shd w:val="clear" w:color="auto" w:fill="auto"/>
          </w:tcPr>
          <w:p w14:paraId="7FD0CF64" w14:textId="77777777" w:rsidR="00AA10C5" w:rsidRPr="003F0C02" w:rsidRDefault="00AA10C5" w:rsidP="00AA10C5">
            <w:pPr>
              <w:rPr>
                <w:rFonts w:ascii="Arial" w:hAnsi="Arial" w:cs="Arial"/>
                <w:sz w:val="20"/>
                <w:szCs w:val="20"/>
              </w:rPr>
            </w:pPr>
          </w:p>
        </w:tc>
        <w:tc>
          <w:tcPr>
            <w:tcW w:w="7200" w:type="dxa"/>
            <w:shd w:val="clear" w:color="auto" w:fill="auto"/>
          </w:tcPr>
          <w:p w14:paraId="044B3A61" w14:textId="77777777" w:rsidR="00AA10C5" w:rsidRPr="003F0C02" w:rsidRDefault="00AA10C5" w:rsidP="00AA10C5">
            <w:pPr>
              <w:numPr>
                <w:ilvl w:val="0"/>
                <w:numId w:val="35"/>
              </w:numPr>
              <w:ind w:left="144" w:hanging="180"/>
              <w:contextualSpacing/>
              <w:jc w:val="left"/>
              <w:rPr>
                <w:rFonts w:ascii="Arial" w:hAnsi="Arial" w:cs="Arial"/>
                <w:sz w:val="20"/>
                <w:szCs w:val="20"/>
              </w:rPr>
            </w:pPr>
            <w:r w:rsidRPr="003F0C02">
              <w:rPr>
                <w:rFonts w:ascii="Arial" w:hAnsi="Arial" w:cs="Arial"/>
                <w:b/>
                <w:sz w:val="20"/>
                <w:szCs w:val="20"/>
              </w:rPr>
              <w:t xml:space="preserve">SIMULATION LAB SCENARIO/CRITICAL THINKING SKILL LAB: </w:t>
            </w:r>
            <w:r w:rsidRPr="003F0C02">
              <w:rPr>
                <w:rFonts w:ascii="Arial" w:hAnsi="Arial" w:cs="Arial"/>
                <w:sz w:val="20"/>
                <w:szCs w:val="20"/>
              </w:rPr>
              <w:t>Central Campus 8-5 PM</w:t>
            </w:r>
            <w:r w:rsidRPr="003F0C02">
              <w:rPr>
                <w:rFonts w:ascii="Arial" w:hAnsi="Arial" w:cs="Arial"/>
                <w:b/>
                <w:sz w:val="20"/>
                <w:szCs w:val="20"/>
              </w:rPr>
              <w:t xml:space="preserve"> </w:t>
            </w:r>
            <w:r w:rsidRPr="003F0C02">
              <w:rPr>
                <w:rFonts w:ascii="Arial" w:hAnsi="Arial" w:cs="Arial"/>
                <w:sz w:val="20"/>
                <w:szCs w:val="20"/>
              </w:rPr>
              <w:t>(approximately)</w:t>
            </w:r>
          </w:p>
          <w:p w14:paraId="06EECD17" w14:textId="68429222" w:rsidR="00AA10C5" w:rsidRPr="003F0C02" w:rsidRDefault="00AA10C5" w:rsidP="00AA10C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 xml:space="preserve">CBE/SKILL LAB: </w:t>
            </w:r>
            <w:r w:rsidRPr="003F0C02">
              <w:rPr>
                <w:rFonts w:ascii="Arial" w:eastAsia="Calibri" w:hAnsi="Arial" w:cs="Arial"/>
                <w:sz w:val="20"/>
                <w:szCs w:val="20"/>
              </w:rPr>
              <w:t xml:space="preserve">Hands-On Psychomotor/Affective Skills Practice, and </w:t>
            </w:r>
            <w:r w:rsidRPr="003F0C02">
              <w:rPr>
                <w:rFonts w:ascii="Arial" w:hAnsi="Arial" w:cs="Arial"/>
                <w:sz w:val="20"/>
                <w:szCs w:val="20"/>
              </w:rPr>
              <w:t>CBE and/or Scenarios as scheduled: Splinting, bleeding and patient assessment</w:t>
            </w:r>
          </w:p>
          <w:p w14:paraId="32F65C7A" w14:textId="77777777" w:rsidR="00AA10C5" w:rsidRPr="003F0C02" w:rsidRDefault="00AA10C5" w:rsidP="00AA10C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CPR Books Needed NEXT CLASS</w:t>
            </w:r>
          </w:p>
          <w:p w14:paraId="7FD0CF66" w14:textId="33BB7AC8" w:rsidR="00AA10C5" w:rsidRPr="003F0C02" w:rsidRDefault="00AA10C5" w:rsidP="00AA10C5">
            <w:pPr>
              <w:pStyle w:val="ListParagraph"/>
              <w:numPr>
                <w:ilvl w:val="0"/>
                <w:numId w:val="12"/>
              </w:numPr>
              <w:ind w:left="162" w:hanging="180"/>
              <w:jc w:val="left"/>
              <w:rPr>
                <w:rFonts w:ascii="Arial" w:hAnsi="Arial" w:cs="Arial"/>
                <w:sz w:val="20"/>
                <w:szCs w:val="20"/>
              </w:rPr>
            </w:pPr>
            <w:r w:rsidRPr="003F0C02">
              <w:rPr>
                <w:rFonts w:ascii="Arial" w:eastAsia="Calibri" w:hAnsi="Arial" w:cs="Arial"/>
                <w:b/>
                <w:sz w:val="20"/>
                <w:szCs w:val="20"/>
              </w:rPr>
              <w:t>LAB PREP:</w:t>
            </w:r>
            <w:r w:rsidRPr="003F0C02">
              <w:rPr>
                <w:rFonts w:ascii="Arial" w:eastAsia="Calibri" w:hAnsi="Arial" w:cs="Arial"/>
                <w:sz w:val="20"/>
                <w:szCs w:val="20"/>
              </w:rPr>
              <w:t xml:space="preserve"> Practicum Program Objectives (PPO) for Instructor Signatures</w:t>
            </w:r>
          </w:p>
        </w:tc>
        <w:tc>
          <w:tcPr>
            <w:tcW w:w="1980" w:type="dxa"/>
            <w:vMerge/>
            <w:shd w:val="clear" w:color="auto" w:fill="auto"/>
          </w:tcPr>
          <w:p w14:paraId="7FD0CF68" w14:textId="77777777" w:rsidR="00AA10C5" w:rsidRPr="003F0C02" w:rsidRDefault="00AA10C5" w:rsidP="00AA10C5">
            <w:pPr>
              <w:rPr>
                <w:rFonts w:ascii="Arial" w:hAnsi="Arial" w:cs="Arial"/>
                <w:sz w:val="20"/>
                <w:szCs w:val="20"/>
              </w:rPr>
            </w:pPr>
          </w:p>
        </w:tc>
      </w:tr>
      <w:tr w:rsidR="00AA10C5" w:rsidRPr="003F0C02" w14:paraId="7FD0CF74" w14:textId="77777777" w:rsidTr="007F2BFE">
        <w:trPr>
          <w:trHeight w:val="242"/>
        </w:trPr>
        <w:tc>
          <w:tcPr>
            <w:tcW w:w="990" w:type="dxa"/>
            <w:vMerge w:val="restart"/>
            <w:shd w:val="clear" w:color="auto" w:fill="auto"/>
          </w:tcPr>
          <w:p w14:paraId="7FD0CF6A" w14:textId="77777777" w:rsidR="00AA10C5" w:rsidRPr="003F0C02" w:rsidRDefault="00AA10C5" w:rsidP="00AA10C5">
            <w:pPr>
              <w:rPr>
                <w:rFonts w:ascii="Arial" w:hAnsi="Arial" w:cs="Arial"/>
                <w:sz w:val="20"/>
                <w:szCs w:val="20"/>
              </w:rPr>
            </w:pPr>
            <w:r w:rsidRPr="003F0C02">
              <w:rPr>
                <w:rFonts w:ascii="Arial" w:hAnsi="Arial" w:cs="Arial"/>
                <w:sz w:val="20"/>
                <w:szCs w:val="20"/>
              </w:rPr>
              <w:t>10</w:t>
            </w:r>
          </w:p>
        </w:tc>
        <w:tc>
          <w:tcPr>
            <w:tcW w:w="7200" w:type="dxa"/>
            <w:shd w:val="clear" w:color="auto" w:fill="auto"/>
          </w:tcPr>
          <w:p w14:paraId="3886D6EC" w14:textId="77777777" w:rsidR="00AA10C5" w:rsidRPr="003F0C02" w:rsidRDefault="00AA10C5" w:rsidP="00AA10C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 xml:space="preserve">QUIZ: </w:t>
            </w:r>
            <w:r w:rsidRPr="003F0C02">
              <w:rPr>
                <w:rFonts w:ascii="Arial" w:hAnsi="Arial" w:cs="Arial"/>
                <w:sz w:val="20"/>
                <w:szCs w:val="20"/>
              </w:rPr>
              <w:t>Bloodflow</w:t>
            </w:r>
            <w:r w:rsidRPr="003F0C02">
              <w:rPr>
                <w:rFonts w:ascii="Arial" w:hAnsi="Arial" w:cs="Arial"/>
                <w:b/>
                <w:sz w:val="20"/>
                <w:szCs w:val="20"/>
              </w:rPr>
              <w:t xml:space="preserve"> </w:t>
            </w:r>
            <w:r w:rsidRPr="003F0C02">
              <w:rPr>
                <w:rFonts w:ascii="Arial" w:hAnsi="Arial" w:cs="Arial"/>
                <w:sz w:val="20"/>
                <w:szCs w:val="20"/>
              </w:rPr>
              <w:t>Cardiopulmonary System</w:t>
            </w:r>
          </w:p>
          <w:p w14:paraId="1E18F45A" w14:textId="6AE75C12" w:rsidR="00AA10C5" w:rsidRPr="003F0C02" w:rsidRDefault="00AA10C5" w:rsidP="00AA10C5">
            <w:pPr>
              <w:pStyle w:val="ListParagraph"/>
              <w:numPr>
                <w:ilvl w:val="0"/>
                <w:numId w:val="12"/>
              </w:numPr>
              <w:ind w:left="168" w:hanging="192"/>
              <w:jc w:val="left"/>
              <w:rPr>
                <w:rFonts w:ascii="Arial" w:hAnsi="Arial" w:cs="Arial"/>
                <w:sz w:val="20"/>
                <w:szCs w:val="20"/>
              </w:rPr>
            </w:pPr>
            <w:r w:rsidRPr="003F0C02">
              <w:rPr>
                <w:rFonts w:ascii="Arial" w:hAnsi="Arial" w:cs="Arial"/>
                <w:b/>
                <w:sz w:val="20"/>
                <w:szCs w:val="20"/>
              </w:rPr>
              <w:t>TOPIC:</w:t>
            </w:r>
            <w:r w:rsidRPr="003F0C02">
              <w:rPr>
                <w:rFonts w:ascii="Arial" w:hAnsi="Arial" w:cs="Arial"/>
                <w:sz w:val="20"/>
                <w:szCs w:val="20"/>
              </w:rPr>
              <w:t xml:space="preserve"> Review for CBE CPR</w:t>
            </w:r>
            <w:r w:rsidRPr="003F0C02">
              <w:rPr>
                <w:rFonts w:ascii="Arial" w:hAnsi="Arial" w:cs="Arial"/>
                <w:b/>
                <w:sz w:val="20"/>
                <w:szCs w:val="20"/>
              </w:rPr>
              <w:t xml:space="preserve"> </w:t>
            </w:r>
          </w:p>
          <w:p w14:paraId="6EFA98BB" w14:textId="77777777" w:rsidR="00AA10C5" w:rsidRPr="003F0C02" w:rsidRDefault="00AA10C5" w:rsidP="00AA10C5">
            <w:pPr>
              <w:pStyle w:val="ListParagraph"/>
              <w:numPr>
                <w:ilvl w:val="0"/>
                <w:numId w:val="12"/>
              </w:numPr>
              <w:ind w:left="168" w:hanging="192"/>
              <w:jc w:val="left"/>
              <w:rPr>
                <w:rFonts w:ascii="Arial" w:hAnsi="Arial" w:cs="Arial"/>
                <w:sz w:val="20"/>
                <w:szCs w:val="20"/>
              </w:rPr>
            </w:pPr>
            <w:r w:rsidRPr="003F0C02">
              <w:rPr>
                <w:rFonts w:ascii="Arial" w:hAnsi="Arial" w:cs="Arial"/>
                <w:b/>
                <w:sz w:val="20"/>
                <w:szCs w:val="20"/>
              </w:rPr>
              <w:t>TOPIC:</w:t>
            </w:r>
            <w:r w:rsidRPr="003F0C02">
              <w:rPr>
                <w:rFonts w:ascii="Arial" w:hAnsi="Arial" w:cs="Arial"/>
                <w:sz w:val="20"/>
                <w:szCs w:val="20"/>
              </w:rPr>
              <w:t xml:space="preserve"> Self Review – Final Exam </w:t>
            </w:r>
            <w:r w:rsidRPr="003F0C02">
              <w:rPr>
                <w:rFonts w:ascii="Arial" w:eastAsia="Calibri" w:hAnsi="Arial" w:cs="Arial"/>
                <w:sz w:val="20"/>
                <w:szCs w:val="20"/>
              </w:rPr>
              <w:t>Preparations/Study (Chap 1,2,3,4)</w:t>
            </w:r>
          </w:p>
          <w:p w14:paraId="7FD0CF6C" w14:textId="4AB6584F" w:rsidR="00AA10C5" w:rsidRPr="003F0C02" w:rsidRDefault="00AA10C5" w:rsidP="00AA10C5">
            <w:pPr>
              <w:pStyle w:val="ListParagraph"/>
              <w:numPr>
                <w:ilvl w:val="0"/>
                <w:numId w:val="12"/>
              </w:numPr>
              <w:ind w:left="168" w:hanging="192"/>
              <w:jc w:val="left"/>
              <w:rPr>
                <w:rFonts w:ascii="Arial" w:hAnsi="Arial" w:cs="Arial"/>
                <w:sz w:val="20"/>
                <w:szCs w:val="20"/>
              </w:rPr>
            </w:pPr>
            <w:r w:rsidRPr="003F0C02">
              <w:rPr>
                <w:rFonts w:ascii="Arial" w:hAnsi="Arial" w:cs="Arial"/>
                <w:b/>
                <w:sz w:val="20"/>
                <w:szCs w:val="20"/>
              </w:rPr>
              <w:t>VIRTUAL STUDY/LAB (CANVAS):</w:t>
            </w:r>
            <w:r w:rsidRPr="003F0C02">
              <w:rPr>
                <w:rFonts w:ascii="Arial" w:hAnsi="Arial" w:cs="Arial"/>
                <w:sz w:val="20"/>
                <w:szCs w:val="20"/>
              </w:rPr>
              <w:t xml:space="preserve"> </w:t>
            </w:r>
            <w:r w:rsidRPr="003F0C02">
              <w:rPr>
                <w:rFonts w:ascii="Arial" w:eastAsia="Calibri" w:hAnsi="Arial" w:cs="Arial"/>
                <w:sz w:val="20"/>
                <w:szCs w:val="20"/>
              </w:rPr>
              <w:t>Watch any/all supplemental skills videos for assigned chapter(s).</w:t>
            </w:r>
          </w:p>
        </w:tc>
        <w:tc>
          <w:tcPr>
            <w:tcW w:w="1980" w:type="dxa"/>
            <w:vMerge w:val="restart"/>
            <w:shd w:val="clear" w:color="auto" w:fill="auto"/>
          </w:tcPr>
          <w:p w14:paraId="7FD0CF73" w14:textId="139CBD72" w:rsidR="00AA10C5" w:rsidRPr="003F0C02" w:rsidRDefault="00AA10C5" w:rsidP="00AA10C5">
            <w:pPr>
              <w:rPr>
                <w:rFonts w:ascii="Arial" w:hAnsi="Arial" w:cs="Arial"/>
                <w:sz w:val="20"/>
                <w:szCs w:val="20"/>
              </w:rPr>
            </w:pPr>
            <w:r w:rsidRPr="003F0C02">
              <w:rPr>
                <w:rFonts w:ascii="Arial" w:hAnsi="Arial" w:cs="Arial"/>
                <w:sz w:val="20"/>
                <w:szCs w:val="20"/>
              </w:rPr>
              <w:t>As Listed Above</w:t>
            </w:r>
          </w:p>
        </w:tc>
      </w:tr>
      <w:tr w:rsidR="00AA10C5" w:rsidRPr="003F0C02" w14:paraId="7FD0CF7B" w14:textId="77777777" w:rsidTr="007F2BFE">
        <w:trPr>
          <w:trHeight w:val="107"/>
        </w:trPr>
        <w:tc>
          <w:tcPr>
            <w:tcW w:w="990" w:type="dxa"/>
            <w:vMerge/>
            <w:shd w:val="clear" w:color="auto" w:fill="auto"/>
          </w:tcPr>
          <w:p w14:paraId="7FD0CF75" w14:textId="77777777" w:rsidR="00AA10C5" w:rsidRPr="003F0C02" w:rsidRDefault="00AA10C5" w:rsidP="00AA10C5">
            <w:pPr>
              <w:rPr>
                <w:rFonts w:ascii="Arial" w:hAnsi="Arial" w:cs="Arial"/>
                <w:sz w:val="20"/>
                <w:szCs w:val="20"/>
              </w:rPr>
            </w:pPr>
          </w:p>
        </w:tc>
        <w:tc>
          <w:tcPr>
            <w:tcW w:w="7200" w:type="dxa"/>
            <w:shd w:val="clear" w:color="auto" w:fill="auto"/>
          </w:tcPr>
          <w:p w14:paraId="7FD0CF78" w14:textId="0CA49DAE" w:rsidR="00AA10C5" w:rsidRPr="003F0C02" w:rsidRDefault="00AA10C5" w:rsidP="00AA10C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 xml:space="preserve">CBE/SKILL LAB: </w:t>
            </w:r>
            <w:r w:rsidRPr="003F0C02">
              <w:rPr>
                <w:rFonts w:ascii="Arial" w:eastAsia="Calibri" w:hAnsi="Arial" w:cs="Arial"/>
                <w:sz w:val="20"/>
                <w:szCs w:val="20"/>
              </w:rPr>
              <w:t xml:space="preserve">Hands-On Psychomotor/Affective Skills Practice, and </w:t>
            </w:r>
            <w:r w:rsidRPr="003F0C02">
              <w:rPr>
                <w:rFonts w:ascii="Arial" w:hAnsi="Arial" w:cs="Arial"/>
                <w:sz w:val="20"/>
                <w:szCs w:val="20"/>
              </w:rPr>
              <w:t>CBE and/or Scenarios as scheduled: CBE for CPR</w:t>
            </w:r>
          </w:p>
        </w:tc>
        <w:tc>
          <w:tcPr>
            <w:tcW w:w="1980" w:type="dxa"/>
            <w:vMerge/>
            <w:shd w:val="clear" w:color="auto" w:fill="auto"/>
          </w:tcPr>
          <w:p w14:paraId="7FD0CF7A" w14:textId="77777777" w:rsidR="00AA10C5" w:rsidRPr="003F0C02" w:rsidRDefault="00AA10C5" w:rsidP="00AA10C5">
            <w:pPr>
              <w:rPr>
                <w:rFonts w:ascii="Arial" w:hAnsi="Arial" w:cs="Arial"/>
                <w:sz w:val="20"/>
                <w:szCs w:val="20"/>
              </w:rPr>
            </w:pPr>
          </w:p>
        </w:tc>
      </w:tr>
      <w:tr w:rsidR="00AA10C5" w:rsidRPr="003F0C02" w14:paraId="7FD0CF83" w14:textId="77777777" w:rsidTr="007F2BFE">
        <w:trPr>
          <w:trHeight w:val="521"/>
        </w:trPr>
        <w:tc>
          <w:tcPr>
            <w:tcW w:w="990" w:type="dxa"/>
            <w:vMerge w:val="restart"/>
            <w:shd w:val="clear" w:color="auto" w:fill="auto"/>
          </w:tcPr>
          <w:p w14:paraId="7FD0CF7C" w14:textId="77777777" w:rsidR="00AA10C5" w:rsidRPr="003F0C02" w:rsidRDefault="00AA10C5" w:rsidP="00AA10C5">
            <w:pPr>
              <w:rPr>
                <w:rFonts w:ascii="Arial" w:hAnsi="Arial" w:cs="Arial"/>
                <w:sz w:val="20"/>
                <w:szCs w:val="20"/>
              </w:rPr>
            </w:pPr>
            <w:r w:rsidRPr="003F0C02">
              <w:rPr>
                <w:rFonts w:ascii="Arial" w:hAnsi="Arial" w:cs="Arial"/>
                <w:sz w:val="20"/>
                <w:szCs w:val="20"/>
              </w:rPr>
              <w:t>11</w:t>
            </w:r>
          </w:p>
        </w:tc>
        <w:tc>
          <w:tcPr>
            <w:tcW w:w="7200" w:type="dxa"/>
            <w:shd w:val="clear" w:color="auto" w:fill="auto"/>
          </w:tcPr>
          <w:p w14:paraId="75330229" w14:textId="78C6375D" w:rsidR="00AA10C5" w:rsidRPr="003F0C02" w:rsidRDefault="00AA10C5" w:rsidP="00AA10C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TOPIC:</w:t>
            </w:r>
            <w:r w:rsidRPr="003F0C02">
              <w:rPr>
                <w:rFonts w:ascii="Arial" w:hAnsi="Arial" w:cs="Arial"/>
                <w:sz w:val="20"/>
                <w:szCs w:val="20"/>
              </w:rPr>
              <w:t xml:space="preserve"> Cold Related Injuries (20) and Heat Related Injuries (21)</w:t>
            </w:r>
          </w:p>
          <w:p w14:paraId="7DBEE7E3" w14:textId="77777777" w:rsidR="00AA10C5" w:rsidRPr="003F0C02" w:rsidRDefault="00AA10C5" w:rsidP="00AA10C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TOPIC:</w:t>
            </w:r>
            <w:r w:rsidRPr="003F0C02">
              <w:rPr>
                <w:rFonts w:ascii="Arial" w:hAnsi="Arial" w:cs="Arial"/>
                <w:sz w:val="20"/>
                <w:szCs w:val="20"/>
              </w:rPr>
              <w:t xml:space="preserve"> Self Review – Final Exam </w:t>
            </w:r>
            <w:r w:rsidRPr="003F0C02">
              <w:rPr>
                <w:rFonts w:ascii="Arial" w:eastAsia="Calibri" w:hAnsi="Arial" w:cs="Arial"/>
                <w:sz w:val="20"/>
                <w:szCs w:val="20"/>
              </w:rPr>
              <w:t>Preparations/Study (Chap 7,8,9,10)</w:t>
            </w:r>
          </w:p>
          <w:p w14:paraId="7FD0CF7F" w14:textId="6B1872FF" w:rsidR="00AA10C5" w:rsidRPr="003F0C02" w:rsidRDefault="00AA10C5" w:rsidP="00AA10C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VIRTUAL STUDY/LAB (CANVAS):</w:t>
            </w:r>
            <w:r w:rsidRPr="003F0C02">
              <w:rPr>
                <w:rFonts w:ascii="Arial" w:hAnsi="Arial" w:cs="Arial"/>
                <w:sz w:val="20"/>
                <w:szCs w:val="20"/>
              </w:rPr>
              <w:t xml:space="preserve"> </w:t>
            </w:r>
            <w:r w:rsidRPr="003F0C02">
              <w:rPr>
                <w:rFonts w:ascii="Arial" w:eastAsia="Calibri" w:hAnsi="Arial" w:cs="Arial"/>
                <w:sz w:val="20"/>
                <w:szCs w:val="20"/>
              </w:rPr>
              <w:t>Watch any/all supplemental skills videos for assigned chapter(s).</w:t>
            </w:r>
          </w:p>
        </w:tc>
        <w:tc>
          <w:tcPr>
            <w:tcW w:w="1980" w:type="dxa"/>
            <w:vMerge w:val="restart"/>
            <w:shd w:val="clear" w:color="auto" w:fill="auto"/>
          </w:tcPr>
          <w:p w14:paraId="7FD0CF82" w14:textId="082F5026" w:rsidR="00AA10C5" w:rsidRPr="003F0C02" w:rsidRDefault="00AA10C5" w:rsidP="00AA10C5">
            <w:pPr>
              <w:rPr>
                <w:rFonts w:ascii="Arial" w:hAnsi="Arial" w:cs="Arial"/>
                <w:sz w:val="20"/>
                <w:szCs w:val="20"/>
              </w:rPr>
            </w:pPr>
            <w:r w:rsidRPr="003F0C02">
              <w:rPr>
                <w:rFonts w:ascii="Arial" w:hAnsi="Arial" w:cs="Arial"/>
                <w:sz w:val="20"/>
                <w:szCs w:val="20"/>
              </w:rPr>
              <w:t>As Listed Above</w:t>
            </w:r>
          </w:p>
        </w:tc>
      </w:tr>
      <w:tr w:rsidR="00AA10C5" w:rsidRPr="003F0C02" w14:paraId="7FD0CF88" w14:textId="77777777" w:rsidTr="007F2BFE">
        <w:trPr>
          <w:trHeight w:val="161"/>
        </w:trPr>
        <w:tc>
          <w:tcPr>
            <w:tcW w:w="990" w:type="dxa"/>
            <w:vMerge/>
            <w:shd w:val="clear" w:color="auto" w:fill="auto"/>
          </w:tcPr>
          <w:p w14:paraId="7FD0CF84" w14:textId="77777777" w:rsidR="00AA10C5" w:rsidRPr="003F0C02" w:rsidRDefault="00AA10C5" w:rsidP="00AA10C5">
            <w:pPr>
              <w:rPr>
                <w:rFonts w:ascii="Arial" w:hAnsi="Arial" w:cs="Arial"/>
                <w:sz w:val="20"/>
                <w:szCs w:val="20"/>
              </w:rPr>
            </w:pPr>
          </w:p>
        </w:tc>
        <w:tc>
          <w:tcPr>
            <w:tcW w:w="7200" w:type="dxa"/>
            <w:shd w:val="clear" w:color="auto" w:fill="auto"/>
          </w:tcPr>
          <w:p w14:paraId="69C95758" w14:textId="77777777" w:rsidR="00AA10C5" w:rsidRPr="003F0C02" w:rsidRDefault="00AA10C5" w:rsidP="00AA10C5">
            <w:pPr>
              <w:numPr>
                <w:ilvl w:val="0"/>
                <w:numId w:val="35"/>
              </w:numPr>
              <w:ind w:left="144" w:hanging="180"/>
              <w:contextualSpacing/>
              <w:jc w:val="left"/>
              <w:rPr>
                <w:rFonts w:ascii="Arial" w:hAnsi="Arial" w:cs="Arial"/>
                <w:sz w:val="20"/>
                <w:szCs w:val="20"/>
              </w:rPr>
            </w:pPr>
            <w:r w:rsidRPr="003F0C02">
              <w:rPr>
                <w:rFonts w:ascii="Arial" w:hAnsi="Arial" w:cs="Arial"/>
                <w:b/>
                <w:sz w:val="20"/>
                <w:szCs w:val="20"/>
              </w:rPr>
              <w:t xml:space="preserve">SIMULATION LAB SCENARIO/CRITICAL THINKING SKILL LAB: </w:t>
            </w:r>
            <w:r w:rsidRPr="003F0C02">
              <w:rPr>
                <w:rFonts w:ascii="Arial" w:hAnsi="Arial" w:cs="Arial"/>
                <w:sz w:val="20"/>
                <w:szCs w:val="20"/>
              </w:rPr>
              <w:t>Central Campus 8-5 PM</w:t>
            </w:r>
            <w:r w:rsidRPr="003F0C02">
              <w:rPr>
                <w:rFonts w:ascii="Arial" w:hAnsi="Arial" w:cs="Arial"/>
                <w:b/>
                <w:sz w:val="20"/>
                <w:szCs w:val="20"/>
              </w:rPr>
              <w:t xml:space="preserve"> </w:t>
            </w:r>
            <w:r w:rsidRPr="003F0C02">
              <w:rPr>
                <w:rFonts w:ascii="Arial" w:hAnsi="Arial" w:cs="Arial"/>
                <w:sz w:val="20"/>
                <w:szCs w:val="20"/>
              </w:rPr>
              <w:t>(approximately)</w:t>
            </w:r>
          </w:p>
          <w:p w14:paraId="7FD0CF85" w14:textId="531115DE" w:rsidR="00AA10C5" w:rsidRPr="003F0C02" w:rsidRDefault="00AA10C5" w:rsidP="00AA10C5">
            <w:pPr>
              <w:numPr>
                <w:ilvl w:val="0"/>
                <w:numId w:val="35"/>
              </w:numPr>
              <w:ind w:left="144" w:hanging="180"/>
              <w:contextualSpacing/>
              <w:jc w:val="left"/>
              <w:rPr>
                <w:rFonts w:ascii="Arial" w:hAnsi="Arial" w:cs="Arial"/>
                <w:sz w:val="20"/>
                <w:szCs w:val="20"/>
              </w:rPr>
            </w:pPr>
            <w:r w:rsidRPr="003F0C02">
              <w:rPr>
                <w:rFonts w:ascii="Arial" w:hAnsi="Arial" w:cs="Arial"/>
                <w:b/>
                <w:sz w:val="20"/>
                <w:szCs w:val="20"/>
              </w:rPr>
              <w:t xml:space="preserve">CBE/SKILL LAB: </w:t>
            </w:r>
            <w:r w:rsidRPr="003F0C02">
              <w:rPr>
                <w:rFonts w:ascii="Arial" w:eastAsia="Calibri" w:hAnsi="Arial" w:cs="Arial"/>
                <w:sz w:val="20"/>
                <w:szCs w:val="20"/>
              </w:rPr>
              <w:t xml:space="preserve">Hands-On Psychomotor/Affective Skills Practice, and </w:t>
            </w:r>
            <w:r w:rsidRPr="003F0C02">
              <w:rPr>
                <w:rFonts w:ascii="Arial" w:hAnsi="Arial" w:cs="Arial"/>
                <w:sz w:val="20"/>
                <w:szCs w:val="20"/>
              </w:rPr>
              <w:t>CBE and/or Scenarios as scheduled: Final CBE CPR as needed</w:t>
            </w:r>
          </w:p>
        </w:tc>
        <w:tc>
          <w:tcPr>
            <w:tcW w:w="1980" w:type="dxa"/>
            <w:vMerge/>
            <w:shd w:val="clear" w:color="auto" w:fill="auto"/>
          </w:tcPr>
          <w:p w14:paraId="7FD0CF87" w14:textId="77777777" w:rsidR="00AA10C5" w:rsidRPr="003F0C02" w:rsidRDefault="00AA10C5" w:rsidP="00AA10C5">
            <w:pPr>
              <w:jc w:val="left"/>
              <w:rPr>
                <w:rFonts w:ascii="Arial" w:hAnsi="Arial" w:cs="Arial"/>
                <w:sz w:val="20"/>
                <w:szCs w:val="20"/>
              </w:rPr>
            </w:pPr>
          </w:p>
        </w:tc>
      </w:tr>
      <w:tr w:rsidR="00AA10C5" w:rsidRPr="003F0C02" w14:paraId="11B228DF" w14:textId="77777777" w:rsidTr="007F2BFE">
        <w:trPr>
          <w:trHeight w:val="614"/>
        </w:trPr>
        <w:tc>
          <w:tcPr>
            <w:tcW w:w="990" w:type="dxa"/>
            <w:vMerge w:val="restart"/>
            <w:shd w:val="clear" w:color="auto" w:fill="auto"/>
          </w:tcPr>
          <w:p w14:paraId="0F72795A" w14:textId="66CC8AB0" w:rsidR="00AA10C5" w:rsidRPr="003F0C02" w:rsidRDefault="00AA10C5" w:rsidP="00AA10C5">
            <w:pPr>
              <w:rPr>
                <w:rFonts w:ascii="Arial" w:hAnsi="Arial" w:cs="Arial"/>
                <w:sz w:val="20"/>
                <w:szCs w:val="20"/>
              </w:rPr>
            </w:pPr>
            <w:r w:rsidRPr="003F0C02">
              <w:rPr>
                <w:rFonts w:ascii="Arial" w:hAnsi="Arial" w:cs="Arial"/>
                <w:sz w:val="20"/>
                <w:szCs w:val="20"/>
              </w:rPr>
              <w:lastRenderedPageBreak/>
              <w:t>12</w:t>
            </w:r>
          </w:p>
        </w:tc>
        <w:tc>
          <w:tcPr>
            <w:tcW w:w="7200" w:type="dxa"/>
            <w:shd w:val="clear" w:color="auto" w:fill="auto"/>
          </w:tcPr>
          <w:p w14:paraId="7DDA9C11" w14:textId="74946D10" w:rsidR="00AA10C5" w:rsidRPr="003F0C02" w:rsidRDefault="00AA10C5" w:rsidP="00AA10C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 xml:space="preserve">TOPIC: </w:t>
            </w:r>
            <w:r w:rsidRPr="003F0C02">
              <w:rPr>
                <w:rFonts w:ascii="Arial" w:hAnsi="Arial" w:cs="Arial"/>
                <w:sz w:val="20"/>
                <w:szCs w:val="20"/>
              </w:rPr>
              <w:t>Childbirth and Gynecological Emergencies (22)– Workbook and Online Resources as assigned</w:t>
            </w:r>
          </w:p>
          <w:p w14:paraId="074B5FF1" w14:textId="77777777" w:rsidR="00AA10C5" w:rsidRPr="003F0C02" w:rsidRDefault="00AA10C5" w:rsidP="00AA10C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TOPIC:</w:t>
            </w:r>
            <w:r w:rsidRPr="003F0C02">
              <w:rPr>
                <w:rFonts w:ascii="Arial" w:hAnsi="Arial" w:cs="Arial"/>
                <w:sz w:val="20"/>
                <w:szCs w:val="20"/>
              </w:rPr>
              <w:t xml:space="preserve"> Self Review – Final Exam </w:t>
            </w:r>
            <w:r w:rsidRPr="003F0C02">
              <w:rPr>
                <w:rFonts w:ascii="Arial" w:eastAsia="Calibri" w:hAnsi="Arial" w:cs="Arial"/>
                <w:sz w:val="20"/>
                <w:szCs w:val="20"/>
              </w:rPr>
              <w:t>Preparations/Study (Chap 11,12,13,14,15)</w:t>
            </w:r>
          </w:p>
          <w:p w14:paraId="35A61A9B" w14:textId="409960C4" w:rsidR="00AA10C5" w:rsidRPr="003F0C02" w:rsidRDefault="00AA10C5" w:rsidP="00AA10C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VIRTUAL STUDY/LAB (CANVAS):</w:t>
            </w:r>
            <w:r w:rsidRPr="003F0C02">
              <w:rPr>
                <w:rFonts w:ascii="Arial" w:hAnsi="Arial" w:cs="Arial"/>
                <w:sz w:val="20"/>
                <w:szCs w:val="20"/>
              </w:rPr>
              <w:t xml:space="preserve"> </w:t>
            </w:r>
            <w:r w:rsidRPr="003F0C02">
              <w:rPr>
                <w:rFonts w:ascii="Arial" w:eastAsia="Calibri" w:hAnsi="Arial" w:cs="Arial"/>
                <w:sz w:val="20"/>
                <w:szCs w:val="20"/>
              </w:rPr>
              <w:t>Watch any/all supplemental skills videos for assigned chapter(s).</w:t>
            </w:r>
          </w:p>
        </w:tc>
        <w:tc>
          <w:tcPr>
            <w:tcW w:w="1980" w:type="dxa"/>
            <w:vMerge w:val="restart"/>
            <w:shd w:val="clear" w:color="auto" w:fill="auto"/>
          </w:tcPr>
          <w:p w14:paraId="79C4E5D6" w14:textId="29A9A0DB" w:rsidR="00AA10C5" w:rsidRPr="003F0C02" w:rsidRDefault="00AA10C5" w:rsidP="00AA10C5">
            <w:pPr>
              <w:rPr>
                <w:rFonts w:ascii="Arial" w:hAnsi="Arial" w:cs="Arial"/>
                <w:sz w:val="20"/>
                <w:szCs w:val="20"/>
              </w:rPr>
            </w:pPr>
            <w:r w:rsidRPr="003F0C02">
              <w:rPr>
                <w:rFonts w:ascii="Arial" w:hAnsi="Arial" w:cs="Arial"/>
                <w:sz w:val="20"/>
                <w:szCs w:val="20"/>
              </w:rPr>
              <w:t>As Listed Above</w:t>
            </w:r>
          </w:p>
        </w:tc>
      </w:tr>
      <w:tr w:rsidR="00AA10C5" w:rsidRPr="003F0C02" w14:paraId="00F19C7C" w14:textId="77777777" w:rsidTr="007F2BFE">
        <w:trPr>
          <w:trHeight w:val="233"/>
        </w:trPr>
        <w:tc>
          <w:tcPr>
            <w:tcW w:w="990" w:type="dxa"/>
            <w:vMerge/>
            <w:shd w:val="clear" w:color="auto" w:fill="auto"/>
          </w:tcPr>
          <w:p w14:paraId="293E8129" w14:textId="77777777" w:rsidR="00AA10C5" w:rsidRPr="003F0C02" w:rsidRDefault="00AA10C5" w:rsidP="00AA10C5">
            <w:pPr>
              <w:rPr>
                <w:rFonts w:ascii="Arial" w:hAnsi="Arial" w:cs="Arial"/>
                <w:sz w:val="20"/>
                <w:szCs w:val="20"/>
              </w:rPr>
            </w:pPr>
          </w:p>
        </w:tc>
        <w:tc>
          <w:tcPr>
            <w:tcW w:w="7200" w:type="dxa"/>
            <w:shd w:val="clear" w:color="auto" w:fill="auto"/>
          </w:tcPr>
          <w:p w14:paraId="5DEDCCF9" w14:textId="51C38127" w:rsidR="00AA10C5" w:rsidRPr="003F0C02" w:rsidRDefault="00AA10C5" w:rsidP="00AA10C5">
            <w:pPr>
              <w:pStyle w:val="ListParagraph"/>
              <w:numPr>
                <w:ilvl w:val="0"/>
                <w:numId w:val="12"/>
              </w:numPr>
              <w:ind w:left="162" w:hanging="180"/>
              <w:jc w:val="left"/>
              <w:rPr>
                <w:rFonts w:ascii="Arial" w:hAnsi="Arial" w:cs="Arial"/>
                <w:b/>
                <w:sz w:val="20"/>
                <w:szCs w:val="20"/>
              </w:rPr>
            </w:pPr>
            <w:r w:rsidRPr="003F0C02">
              <w:rPr>
                <w:rFonts w:ascii="Arial" w:hAnsi="Arial" w:cs="Arial"/>
                <w:b/>
                <w:sz w:val="20"/>
                <w:szCs w:val="20"/>
              </w:rPr>
              <w:t xml:space="preserve">CBE/SKILL LAB: </w:t>
            </w:r>
            <w:r w:rsidRPr="003F0C02">
              <w:rPr>
                <w:rFonts w:ascii="Arial" w:eastAsia="Calibri" w:hAnsi="Arial" w:cs="Arial"/>
                <w:sz w:val="20"/>
                <w:szCs w:val="20"/>
              </w:rPr>
              <w:t xml:space="preserve">Hands-On Psychomotor/Affective Skills Practice, and </w:t>
            </w:r>
            <w:r w:rsidRPr="003F0C02">
              <w:rPr>
                <w:rFonts w:ascii="Arial" w:hAnsi="Arial" w:cs="Arial"/>
                <w:sz w:val="20"/>
                <w:szCs w:val="20"/>
              </w:rPr>
              <w:t>CBE and/or Scenarios as scheduled: Final CBE as needed</w:t>
            </w:r>
          </w:p>
        </w:tc>
        <w:tc>
          <w:tcPr>
            <w:tcW w:w="1980" w:type="dxa"/>
            <w:vMerge/>
            <w:shd w:val="clear" w:color="auto" w:fill="auto"/>
          </w:tcPr>
          <w:p w14:paraId="739D9F35" w14:textId="77777777" w:rsidR="00AA10C5" w:rsidRPr="003F0C02" w:rsidRDefault="00AA10C5" w:rsidP="00AA10C5">
            <w:pPr>
              <w:jc w:val="left"/>
              <w:rPr>
                <w:rFonts w:ascii="Arial" w:hAnsi="Arial" w:cs="Arial"/>
                <w:sz w:val="20"/>
                <w:szCs w:val="20"/>
              </w:rPr>
            </w:pPr>
          </w:p>
        </w:tc>
      </w:tr>
      <w:tr w:rsidR="00AA10C5" w:rsidRPr="003F0C02" w14:paraId="2722CE08" w14:textId="77777777" w:rsidTr="007F2BFE">
        <w:trPr>
          <w:trHeight w:val="456"/>
        </w:trPr>
        <w:tc>
          <w:tcPr>
            <w:tcW w:w="990" w:type="dxa"/>
            <w:vMerge w:val="restart"/>
            <w:shd w:val="clear" w:color="auto" w:fill="auto"/>
          </w:tcPr>
          <w:p w14:paraId="0B6AFBE0" w14:textId="4FF1801E" w:rsidR="00AA10C5" w:rsidRPr="003F0C02" w:rsidRDefault="00AA10C5" w:rsidP="00AA10C5">
            <w:pPr>
              <w:rPr>
                <w:rFonts w:ascii="Arial" w:hAnsi="Arial" w:cs="Arial"/>
                <w:sz w:val="20"/>
                <w:szCs w:val="20"/>
              </w:rPr>
            </w:pPr>
            <w:r w:rsidRPr="003F0C02">
              <w:rPr>
                <w:rFonts w:ascii="Arial" w:hAnsi="Arial" w:cs="Arial"/>
                <w:sz w:val="20"/>
                <w:szCs w:val="20"/>
              </w:rPr>
              <w:t>13</w:t>
            </w:r>
          </w:p>
        </w:tc>
        <w:tc>
          <w:tcPr>
            <w:tcW w:w="7200" w:type="dxa"/>
            <w:shd w:val="clear" w:color="auto" w:fill="auto"/>
          </w:tcPr>
          <w:p w14:paraId="0CF25876" w14:textId="77777777" w:rsidR="00AA10C5" w:rsidRPr="003F0C02" w:rsidRDefault="00AA10C5" w:rsidP="00AA10C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EXAM:</w:t>
            </w:r>
            <w:r w:rsidRPr="003F0C02">
              <w:rPr>
                <w:rFonts w:ascii="Arial" w:hAnsi="Arial" w:cs="Arial"/>
                <w:sz w:val="20"/>
                <w:szCs w:val="20"/>
              </w:rPr>
              <w:t xml:space="preserve"> Chapter 20, 21, 22, 23</w:t>
            </w:r>
          </w:p>
          <w:p w14:paraId="72D829C6" w14:textId="277914E2" w:rsidR="00AA10C5" w:rsidRPr="003F0C02" w:rsidRDefault="00AA10C5" w:rsidP="00AA10C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TOPIC:</w:t>
            </w:r>
            <w:r w:rsidRPr="003F0C02">
              <w:rPr>
                <w:rFonts w:ascii="Arial" w:hAnsi="Arial" w:cs="Arial"/>
                <w:sz w:val="20"/>
                <w:szCs w:val="20"/>
              </w:rPr>
              <w:t xml:space="preserve"> Workbook and Online Resources as assigned</w:t>
            </w:r>
          </w:p>
          <w:p w14:paraId="224D6DA2" w14:textId="2023BBD2" w:rsidR="00AA10C5" w:rsidRPr="003F0C02" w:rsidRDefault="00AA10C5" w:rsidP="00AA10C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TOPIC:</w:t>
            </w:r>
            <w:r w:rsidRPr="003F0C02">
              <w:rPr>
                <w:rFonts w:ascii="Arial" w:hAnsi="Arial" w:cs="Arial"/>
                <w:sz w:val="20"/>
                <w:szCs w:val="20"/>
              </w:rPr>
              <w:t xml:space="preserve"> Self Review – Final Exam </w:t>
            </w:r>
            <w:r w:rsidRPr="003F0C02">
              <w:rPr>
                <w:rFonts w:ascii="Arial" w:eastAsia="Calibri" w:hAnsi="Arial" w:cs="Arial"/>
                <w:sz w:val="20"/>
                <w:szCs w:val="20"/>
              </w:rPr>
              <w:t>Preparations/Study (Chap 16,17,28,19,20)</w:t>
            </w:r>
          </w:p>
        </w:tc>
        <w:tc>
          <w:tcPr>
            <w:tcW w:w="1980" w:type="dxa"/>
            <w:vMerge w:val="restart"/>
            <w:shd w:val="clear" w:color="auto" w:fill="auto"/>
          </w:tcPr>
          <w:p w14:paraId="63FE201C" w14:textId="171C03A8" w:rsidR="00AA10C5" w:rsidRPr="003F0C02" w:rsidRDefault="00AA10C5" w:rsidP="00AA10C5">
            <w:pPr>
              <w:rPr>
                <w:rFonts w:ascii="Arial" w:hAnsi="Arial" w:cs="Arial"/>
                <w:sz w:val="20"/>
                <w:szCs w:val="20"/>
              </w:rPr>
            </w:pPr>
            <w:r w:rsidRPr="003F0C02">
              <w:rPr>
                <w:rFonts w:ascii="Arial" w:hAnsi="Arial" w:cs="Arial"/>
                <w:sz w:val="20"/>
                <w:szCs w:val="20"/>
              </w:rPr>
              <w:t>As Listed Above</w:t>
            </w:r>
          </w:p>
        </w:tc>
      </w:tr>
      <w:tr w:rsidR="00AA10C5" w:rsidRPr="003F0C02" w14:paraId="192C0CF3" w14:textId="77777777" w:rsidTr="007F2BFE">
        <w:trPr>
          <w:trHeight w:val="323"/>
        </w:trPr>
        <w:tc>
          <w:tcPr>
            <w:tcW w:w="990" w:type="dxa"/>
            <w:vMerge/>
            <w:shd w:val="clear" w:color="auto" w:fill="auto"/>
          </w:tcPr>
          <w:p w14:paraId="5BCE60FB" w14:textId="77777777" w:rsidR="00AA10C5" w:rsidRPr="003F0C02" w:rsidRDefault="00AA10C5" w:rsidP="00AA10C5">
            <w:pPr>
              <w:rPr>
                <w:rFonts w:ascii="Arial" w:hAnsi="Arial" w:cs="Arial"/>
                <w:sz w:val="20"/>
                <w:szCs w:val="20"/>
              </w:rPr>
            </w:pPr>
          </w:p>
        </w:tc>
        <w:tc>
          <w:tcPr>
            <w:tcW w:w="7200" w:type="dxa"/>
            <w:shd w:val="clear" w:color="auto" w:fill="auto"/>
          </w:tcPr>
          <w:p w14:paraId="7F5EB2E1" w14:textId="77777777" w:rsidR="00AA10C5" w:rsidRPr="003F0C02" w:rsidRDefault="00AA10C5" w:rsidP="00AA10C5">
            <w:pPr>
              <w:numPr>
                <w:ilvl w:val="0"/>
                <w:numId w:val="35"/>
              </w:numPr>
              <w:ind w:left="144" w:hanging="180"/>
              <w:contextualSpacing/>
              <w:jc w:val="left"/>
              <w:rPr>
                <w:rFonts w:ascii="Arial" w:hAnsi="Arial" w:cs="Arial"/>
                <w:sz w:val="20"/>
                <w:szCs w:val="20"/>
              </w:rPr>
            </w:pPr>
            <w:r w:rsidRPr="003F0C02">
              <w:rPr>
                <w:rFonts w:ascii="Arial" w:hAnsi="Arial" w:cs="Arial"/>
                <w:b/>
                <w:sz w:val="20"/>
                <w:szCs w:val="20"/>
              </w:rPr>
              <w:t xml:space="preserve">SIMULATION LAB SCENARIO/CRITICAL THINKING SKILL LAB: </w:t>
            </w:r>
            <w:r w:rsidRPr="003F0C02">
              <w:rPr>
                <w:rFonts w:ascii="Arial" w:hAnsi="Arial" w:cs="Arial"/>
                <w:sz w:val="20"/>
                <w:szCs w:val="20"/>
              </w:rPr>
              <w:t>Central Campus 8-5 PM</w:t>
            </w:r>
            <w:r w:rsidRPr="003F0C02">
              <w:rPr>
                <w:rFonts w:ascii="Arial" w:hAnsi="Arial" w:cs="Arial"/>
                <w:b/>
                <w:sz w:val="20"/>
                <w:szCs w:val="20"/>
              </w:rPr>
              <w:t xml:space="preserve"> </w:t>
            </w:r>
            <w:r w:rsidRPr="003F0C02">
              <w:rPr>
                <w:rFonts w:ascii="Arial" w:hAnsi="Arial" w:cs="Arial"/>
                <w:sz w:val="20"/>
                <w:szCs w:val="20"/>
              </w:rPr>
              <w:t>(approximately)</w:t>
            </w:r>
          </w:p>
          <w:p w14:paraId="176B681C" w14:textId="729BF8DE" w:rsidR="00AA10C5" w:rsidRPr="003F0C02" w:rsidRDefault="00AA10C5" w:rsidP="00AA10C5">
            <w:pPr>
              <w:numPr>
                <w:ilvl w:val="0"/>
                <w:numId w:val="35"/>
              </w:numPr>
              <w:ind w:left="144" w:hanging="180"/>
              <w:contextualSpacing/>
              <w:jc w:val="left"/>
              <w:rPr>
                <w:rFonts w:ascii="Arial" w:hAnsi="Arial" w:cs="Arial"/>
                <w:sz w:val="20"/>
                <w:szCs w:val="20"/>
              </w:rPr>
            </w:pPr>
            <w:r w:rsidRPr="003F0C02">
              <w:rPr>
                <w:rFonts w:ascii="Arial" w:hAnsi="Arial" w:cs="Arial"/>
                <w:b/>
                <w:sz w:val="20"/>
                <w:szCs w:val="20"/>
              </w:rPr>
              <w:t xml:space="preserve">CBE/SKILL LAB: </w:t>
            </w:r>
            <w:r w:rsidRPr="003F0C02">
              <w:rPr>
                <w:rFonts w:ascii="Arial" w:hAnsi="Arial" w:cs="Arial"/>
                <w:sz w:val="20"/>
                <w:szCs w:val="20"/>
              </w:rPr>
              <w:t>FINAL CBE/Scenarios all skills and Begin Second Attempt Skills</w:t>
            </w:r>
          </w:p>
        </w:tc>
        <w:tc>
          <w:tcPr>
            <w:tcW w:w="1980" w:type="dxa"/>
            <w:vMerge/>
            <w:shd w:val="clear" w:color="auto" w:fill="auto"/>
          </w:tcPr>
          <w:p w14:paraId="3A8B9DA8" w14:textId="77777777" w:rsidR="00AA10C5" w:rsidRPr="003F0C02" w:rsidRDefault="00AA10C5" w:rsidP="00AA10C5">
            <w:pPr>
              <w:jc w:val="left"/>
              <w:rPr>
                <w:rFonts w:ascii="Arial" w:hAnsi="Arial" w:cs="Arial"/>
                <w:sz w:val="20"/>
                <w:szCs w:val="20"/>
              </w:rPr>
            </w:pPr>
          </w:p>
        </w:tc>
      </w:tr>
      <w:tr w:rsidR="00AA10C5" w:rsidRPr="003F0C02" w14:paraId="433C3450" w14:textId="77777777" w:rsidTr="007F2BFE">
        <w:trPr>
          <w:trHeight w:val="214"/>
        </w:trPr>
        <w:tc>
          <w:tcPr>
            <w:tcW w:w="990" w:type="dxa"/>
            <w:vMerge w:val="restart"/>
            <w:shd w:val="clear" w:color="auto" w:fill="auto"/>
          </w:tcPr>
          <w:p w14:paraId="43A219A0" w14:textId="7ECCD43D" w:rsidR="00AA10C5" w:rsidRPr="003F0C02" w:rsidRDefault="00AA10C5" w:rsidP="00AA10C5">
            <w:pPr>
              <w:rPr>
                <w:rFonts w:ascii="Arial" w:hAnsi="Arial" w:cs="Arial"/>
                <w:sz w:val="20"/>
                <w:szCs w:val="20"/>
              </w:rPr>
            </w:pPr>
            <w:r w:rsidRPr="003F0C02">
              <w:rPr>
                <w:rFonts w:ascii="Arial" w:hAnsi="Arial" w:cs="Arial"/>
                <w:sz w:val="20"/>
                <w:szCs w:val="20"/>
              </w:rPr>
              <w:t>14</w:t>
            </w:r>
          </w:p>
        </w:tc>
        <w:tc>
          <w:tcPr>
            <w:tcW w:w="7200" w:type="dxa"/>
            <w:shd w:val="clear" w:color="auto" w:fill="auto"/>
          </w:tcPr>
          <w:p w14:paraId="75B80368" w14:textId="0234577F" w:rsidR="00AA10C5" w:rsidRPr="003F0C02" w:rsidRDefault="00AA10C5" w:rsidP="00AA10C5">
            <w:pPr>
              <w:pStyle w:val="ListParagraph"/>
              <w:numPr>
                <w:ilvl w:val="0"/>
                <w:numId w:val="37"/>
              </w:numPr>
              <w:ind w:left="168" w:hanging="174"/>
              <w:jc w:val="left"/>
              <w:rPr>
                <w:rFonts w:ascii="Arial" w:hAnsi="Arial" w:cs="Arial"/>
                <w:sz w:val="20"/>
                <w:szCs w:val="20"/>
              </w:rPr>
            </w:pPr>
            <w:r w:rsidRPr="003F0C02">
              <w:rPr>
                <w:rFonts w:ascii="Arial" w:hAnsi="Arial" w:cs="Arial"/>
                <w:b/>
                <w:sz w:val="20"/>
                <w:szCs w:val="20"/>
              </w:rPr>
              <w:t>TOPIC:</w:t>
            </w:r>
            <w:r w:rsidRPr="003F0C02">
              <w:rPr>
                <w:rFonts w:ascii="Arial" w:hAnsi="Arial" w:cs="Arial"/>
                <w:sz w:val="20"/>
                <w:szCs w:val="20"/>
              </w:rPr>
              <w:t xml:space="preserve"> Self Review </w:t>
            </w:r>
            <w:r w:rsidRPr="003F0C02">
              <w:rPr>
                <w:rFonts w:ascii="Arial" w:eastAsia="Calibri" w:hAnsi="Arial" w:cs="Arial"/>
                <w:sz w:val="20"/>
                <w:szCs w:val="20"/>
              </w:rPr>
              <w:t>– Final Exam Preparations/Study (Chap 20,22,23,24,25, 26)</w:t>
            </w:r>
          </w:p>
          <w:p w14:paraId="3CBDF63A" w14:textId="662F4F20" w:rsidR="00AA10C5" w:rsidRPr="003F0C02" w:rsidRDefault="00AA10C5" w:rsidP="00AA10C5">
            <w:pPr>
              <w:pStyle w:val="ListParagraph"/>
              <w:numPr>
                <w:ilvl w:val="0"/>
                <w:numId w:val="37"/>
              </w:numPr>
              <w:ind w:left="168" w:hanging="174"/>
              <w:jc w:val="left"/>
              <w:rPr>
                <w:rFonts w:ascii="Arial" w:hAnsi="Arial" w:cs="Arial"/>
                <w:sz w:val="20"/>
                <w:szCs w:val="20"/>
              </w:rPr>
            </w:pPr>
            <w:r w:rsidRPr="003F0C02">
              <w:rPr>
                <w:rFonts w:ascii="Arial" w:eastAsia="Calibri" w:hAnsi="Arial" w:cs="Arial"/>
                <w:b/>
                <w:sz w:val="20"/>
                <w:szCs w:val="20"/>
              </w:rPr>
              <w:t xml:space="preserve">LOOKING AHEAD: </w:t>
            </w:r>
            <w:r w:rsidRPr="003F0C02">
              <w:rPr>
                <w:rFonts w:ascii="Arial" w:eastAsia="Calibri" w:hAnsi="Arial" w:cs="Arial"/>
                <w:sz w:val="20"/>
                <w:szCs w:val="20"/>
              </w:rPr>
              <w:t>Finalize PPO for Instructor Signature next week</w:t>
            </w:r>
          </w:p>
        </w:tc>
        <w:tc>
          <w:tcPr>
            <w:tcW w:w="1980" w:type="dxa"/>
            <w:vMerge w:val="restart"/>
            <w:shd w:val="clear" w:color="auto" w:fill="auto"/>
          </w:tcPr>
          <w:p w14:paraId="1DE70875" w14:textId="168975F5" w:rsidR="00AA10C5" w:rsidRPr="003F0C02" w:rsidRDefault="00AA10C5" w:rsidP="00AA10C5">
            <w:pPr>
              <w:rPr>
                <w:rFonts w:ascii="Arial" w:hAnsi="Arial" w:cs="Arial"/>
                <w:sz w:val="20"/>
                <w:szCs w:val="20"/>
              </w:rPr>
            </w:pPr>
            <w:r w:rsidRPr="003F0C02">
              <w:rPr>
                <w:rFonts w:ascii="Arial" w:hAnsi="Arial" w:cs="Arial"/>
                <w:sz w:val="20"/>
                <w:szCs w:val="20"/>
              </w:rPr>
              <w:t>As Listed Above</w:t>
            </w:r>
          </w:p>
        </w:tc>
      </w:tr>
      <w:tr w:rsidR="00AA10C5" w:rsidRPr="003F0C02" w14:paraId="45C70475" w14:textId="77777777" w:rsidTr="007F2BFE">
        <w:trPr>
          <w:trHeight w:val="404"/>
        </w:trPr>
        <w:tc>
          <w:tcPr>
            <w:tcW w:w="990" w:type="dxa"/>
            <w:vMerge/>
            <w:shd w:val="clear" w:color="auto" w:fill="auto"/>
          </w:tcPr>
          <w:p w14:paraId="17105FC3" w14:textId="77777777" w:rsidR="00AA10C5" w:rsidRPr="003F0C02" w:rsidRDefault="00AA10C5" w:rsidP="00AA10C5">
            <w:pPr>
              <w:rPr>
                <w:rFonts w:ascii="Arial" w:hAnsi="Arial" w:cs="Arial"/>
                <w:sz w:val="20"/>
                <w:szCs w:val="20"/>
              </w:rPr>
            </w:pPr>
          </w:p>
        </w:tc>
        <w:tc>
          <w:tcPr>
            <w:tcW w:w="7200" w:type="dxa"/>
            <w:shd w:val="clear" w:color="auto" w:fill="auto"/>
          </w:tcPr>
          <w:p w14:paraId="56EA07AA" w14:textId="57B07B28" w:rsidR="00AA10C5" w:rsidRPr="003F0C02" w:rsidRDefault="00AA10C5" w:rsidP="00AA10C5">
            <w:pPr>
              <w:pStyle w:val="ListParagraph"/>
              <w:numPr>
                <w:ilvl w:val="0"/>
                <w:numId w:val="37"/>
              </w:numPr>
              <w:ind w:left="168" w:hanging="174"/>
              <w:jc w:val="left"/>
              <w:rPr>
                <w:rFonts w:ascii="Arial" w:hAnsi="Arial" w:cs="Arial"/>
                <w:b/>
                <w:sz w:val="20"/>
                <w:szCs w:val="20"/>
              </w:rPr>
            </w:pPr>
            <w:r w:rsidRPr="003F0C02">
              <w:rPr>
                <w:rFonts w:ascii="Arial" w:hAnsi="Arial" w:cs="Arial"/>
                <w:b/>
                <w:sz w:val="20"/>
                <w:szCs w:val="20"/>
              </w:rPr>
              <w:t>SKILL LAB:</w:t>
            </w:r>
            <w:r w:rsidRPr="003F0C02">
              <w:rPr>
                <w:rFonts w:ascii="Arial" w:hAnsi="Arial" w:cs="Arial"/>
                <w:sz w:val="20"/>
                <w:szCs w:val="20"/>
              </w:rPr>
              <w:t xml:space="preserve"> </w:t>
            </w:r>
            <w:r w:rsidRPr="003F0C02">
              <w:rPr>
                <w:rFonts w:ascii="Arial" w:hAnsi="Arial" w:cs="Arial"/>
                <w:b/>
                <w:sz w:val="20"/>
                <w:szCs w:val="20"/>
              </w:rPr>
              <w:t xml:space="preserve">Complete </w:t>
            </w:r>
            <w:r w:rsidRPr="003F0C02">
              <w:rPr>
                <w:rFonts w:ascii="Arial" w:hAnsi="Arial" w:cs="Arial"/>
                <w:sz w:val="20"/>
                <w:szCs w:val="20"/>
              </w:rPr>
              <w:t>All Second-Attempt Skills as needed for all chapters</w:t>
            </w:r>
          </w:p>
          <w:p w14:paraId="6A3676CE" w14:textId="20159466" w:rsidR="00AA10C5" w:rsidRPr="003F0C02" w:rsidRDefault="00AA10C5" w:rsidP="00AA10C5">
            <w:pPr>
              <w:pStyle w:val="ListParagraph"/>
              <w:numPr>
                <w:ilvl w:val="0"/>
                <w:numId w:val="37"/>
              </w:numPr>
              <w:ind w:left="168" w:hanging="174"/>
              <w:jc w:val="left"/>
              <w:rPr>
                <w:rFonts w:ascii="Arial" w:hAnsi="Arial" w:cs="Arial"/>
                <w:b/>
                <w:sz w:val="20"/>
                <w:szCs w:val="20"/>
              </w:rPr>
            </w:pPr>
            <w:r w:rsidRPr="003F0C02">
              <w:rPr>
                <w:rFonts w:ascii="Arial" w:hAnsi="Arial" w:cs="Arial"/>
                <w:b/>
                <w:sz w:val="20"/>
                <w:szCs w:val="20"/>
              </w:rPr>
              <w:t>SKILL LAB:</w:t>
            </w:r>
            <w:r w:rsidRPr="003F0C02">
              <w:rPr>
                <w:rFonts w:ascii="Arial" w:hAnsi="Arial" w:cs="Arial"/>
                <w:sz w:val="20"/>
                <w:szCs w:val="20"/>
              </w:rPr>
              <w:t xml:space="preserve"> Inventory (course cabinets)</w:t>
            </w:r>
          </w:p>
        </w:tc>
        <w:tc>
          <w:tcPr>
            <w:tcW w:w="1980" w:type="dxa"/>
            <w:vMerge/>
            <w:shd w:val="clear" w:color="auto" w:fill="auto"/>
          </w:tcPr>
          <w:p w14:paraId="20B11D8A" w14:textId="77777777" w:rsidR="00AA10C5" w:rsidRPr="003F0C02" w:rsidRDefault="00AA10C5" w:rsidP="00AA10C5">
            <w:pPr>
              <w:jc w:val="left"/>
              <w:rPr>
                <w:rFonts w:ascii="Arial" w:hAnsi="Arial" w:cs="Arial"/>
                <w:sz w:val="20"/>
                <w:szCs w:val="20"/>
              </w:rPr>
            </w:pPr>
          </w:p>
        </w:tc>
      </w:tr>
      <w:tr w:rsidR="00AA10C5" w:rsidRPr="003F0C02" w14:paraId="7FD0CF8D" w14:textId="77777777" w:rsidTr="007F2BFE">
        <w:trPr>
          <w:trHeight w:val="260"/>
        </w:trPr>
        <w:tc>
          <w:tcPr>
            <w:tcW w:w="990" w:type="dxa"/>
            <w:vMerge w:val="restart"/>
            <w:shd w:val="clear" w:color="auto" w:fill="auto"/>
          </w:tcPr>
          <w:p w14:paraId="7FD0CF89" w14:textId="2E3070FB" w:rsidR="00AA10C5" w:rsidRPr="003F0C02" w:rsidRDefault="00AA10C5" w:rsidP="00AA10C5">
            <w:pPr>
              <w:rPr>
                <w:rFonts w:ascii="Arial" w:hAnsi="Arial" w:cs="Arial"/>
                <w:sz w:val="20"/>
                <w:szCs w:val="20"/>
              </w:rPr>
            </w:pPr>
            <w:r w:rsidRPr="003F0C02">
              <w:rPr>
                <w:rFonts w:ascii="Arial" w:hAnsi="Arial" w:cs="Arial"/>
                <w:sz w:val="20"/>
                <w:szCs w:val="20"/>
              </w:rPr>
              <w:t>15</w:t>
            </w:r>
          </w:p>
        </w:tc>
        <w:tc>
          <w:tcPr>
            <w:tcW w:w="7200" w:type="dxa"/>
            <w:shd w:val="clear" w:color="auto" w:fill="auto"/>
          </w:tcPr>
          <w:p w14:paraId="7FD0CF8A" w14:textId="0E372423" w:rsidR="00AA10C5" w:rsidRPr="003F0C02" w:rsidRDefault="00AA10C5" w:rsidP="00AA10C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 xml:space="preserve">TOPIC: </w:t>
            </w:r>
            <w:r w:rsidRPr="003F0C02">
              <w:rPr>
                <w:rFonts w:ascii="Arial" w:eastAsia="Calibri" w:hAnsi="Arial" w:cs="Arial"/>
                <w:sz w:val="20"/>
                <w:szCs w:val="20"/>
              </w:rPr>
              <w:t>Final Exam Prep (review weak areas twice!)</w:t>
            </w:r>
            <w:r w:rsidRPr="003F0C02">
              <w:rPr>
                <w:rFonts w:ascii="Arial" w:eastAsia="Calibri" w:hAnsi="Arial" w:cs="Arial"/>
                <w:b/>
                <w:sz w:val="20"/>
                <w:szCs w:val="20"/>
              </w:rPr>
              <w:t xml:space="preserve">  </w:t>
            </w:r>
          </w:p>
        </w:tc>
        <w:tc>
          <w:tcPr>
            <w:tcW w:w="1980" w:type="dxa"/>
            <w:vMerge w:val="restart"/>
            <w:shd w:val="clear" w:color="auto" w:fill="auto"/>
          </w:tcPr>
          <w:p w14:paraId="7FD0CF8C" w14:textId="4CCE9690" w:rsidR="00AA10C5" w:rsidRPr="003F0C02" w:rsidRDefault="00AA10C5" w:rsidP="00AA10C5">
            <w:pPr>
              <w:rPr>
                <w:rFonts w:ascii="Arial" w:hAnsi="Arial" w:cs="Arial"/>
                <w:sz w:val="20"/>
                <w:szCs w:val="20"/>
              </w:rPr>
            </w:pPr>
            <w:r w:rsidRPr="003F0C02">
              <w:rPr>
                <w:rFonts w:ascii="Arial" w:hAnsi="Arial" w:cs="Arial"/>
                <w:sz w:val="20"/>
                <w:szCs w:val="20"/>
              </w:rPr>
              <w:t>As Listed Above</w:t>
            </w:r>
          </w:p>
        </w:tc>
      </w:tr>
      <w:tr w:rsidR="00AA10C5" w:rsidRPr="003F0C02" w14:paraId="7FD0CF92" w14:textId="77777777" w:rsidTr="007F2BFE">
        <w:trPr>
          <w:trHeight w:val="287"/>
        </w:trPr>
        <w:tc>
          <w:tcPr>
            <w:tcW w:w="990" w:type="dxa"/>
            <w:vMerge/>
            <w:shd w:val="clear" w:color="auto" w:fill="auto"/>
          </w:tcPr>
          <w:p w14:paraId="7FD0CF8E" w14:textId="77777777" w:rsidR="00AA10C5" w:rsidRPr="003F0C02" w:rsidRDefault="00AA10C5" w:rsidP="00AA10C5">
            <w:pPr>
              <w:rPr>
                <w:rFonts w:ascii="Arial" w:hAnsi="Arial" w:cs="Arial"/>
                <w:sz w:val="20"/>
                <w:szCs w:val="20"/>
              </w:rPr>
            </w:pPr>
          </w:p>
        </w:tc>
        <w:tc>
          <w:tcPr>
            <w:tcW w:w="7200" w:type="dxa"/>
            <w:shd w:val="clear" w:color="auto" w:fill="auto"/>
          </w:tcPr>
          <w:p w14:paraId="524546F3" w14:textId="720BE1A9" w:rsidR="00AA10C5" w:rsidRPr="003F0C02" w:rsidRDefault="00AA10C5" w:rsidP="00AA10C5">
            <w:pPr>
              <w:numPr>
                <w:ilvl w:val="0"/>
                <w:numId w:val="41"/>
              </w:numPr>
              <w:ind w:left="144" w:hanging="180"/>
              <w:contextualSpacing/>
              <w:jc w:val="left"/>
              <w:rPr>
                <w:rFonts w:ascii="Arial" w:hAnsi="Arial" w:cs="Arial"/>
                <w:sz w:val="20"/>
                <w:szCs w:val="20"/>
              </w:rPr>
            </w:pPr>
            <w:r w:rsidRPr="003F0C02">
              <w:rPr>
                <w:rFonts w:ascii="Arial" w:hAnsi="Arial" w:cs="Arial"/>
                <w:b/>
                <w:sz w:val="20"/>
                <w:szCs w:val="20"/>
              </w:rPr>
              <w:t>DUE:</w:t>
            </w:r>
            <w:r w:rsidRPr="003F0C02">
              <w:rPr>
                <w:rFonts w:ascii="Arial" w:eastAsia="Calibri" w:hAnsi="Arial" w:cs="Arial"/>
                <w:sz w:val="20"/>
                <w:szCs w:val="20"/>
              </w:rPr>
              <w:t xml:space="preserve"> PPO for Instructor Signature</w:t>
            </w:r>
          </w:p>
          <w:p w14:paraId="7FD0CF8F" w14:textId="46BFCAFE" w:rsidR="00AA10C5" w:rsidRPr="003F0C02" w:rsidRDefault="00AA10C5" w:rsidP="00AA10C5">
            <w:pPr>
              <w:pStyle w:val="ListParagraph"/>
              <w:numPr>
                <w:ilvl w:val="0"/>
                <w:numId w:val="12"/>
              </w:numPr>
              <w:ind w:left="162" w:hanging="180"/>
              <w:jc w:val="left"/>
              <w:rPr>
                <w:rFonts w:ascii="Arial" w:hAnsi="Arial" w:cs="Arial"/>
                <w:sz w:val="20"/>
                <w:szCs w:val="20"/>
              </w:rPr>
            </w:pPr>
            <w:r w:rsidRPr="003F0C02">
              <w:rPr>
                <w:rFonts w:ascii="Arial" w:hAnsi="Arial" w:cs="Arial"/>
                <w:b/>
                <w:sz w:val="20"/>
                <w:szCs w:val="20"/>
              </w:rPr>
              <w:t>SKILL LAB:</w:t>
            </w:r>
            <w:r w:rsidRPr="003F0C02">
              <w:rPr>
                <w:rFonts w:ascii="Arial" w:hAnsi="Arial" w:cs="Arial"/>
                <w:sz w:val="20"/>
                <w:szCs w:val="20"/>
              </w:rPr>
              <w:t xml:space="preserve"> Inventory and lab cleanup (course cabinet/refrigerator), lab equipment </w:t>
            </w:r>
            <w:proofErr w:type="gramStart"/>
            <w:r w:rsidRPr="003F0C02">
              <w:rPr>
                <w:rFonts w:ascii="Arial" w:hAnsi="Arial" w:cs="Arial"/>
                <w:sz w:val="20"/>
                <w:szCs w:val="20"/>
              </w:rPr>
              <w:t>check</w:t>
            </w:r>
            <w:proofErr w:type="gramEnd"/>
            <w:r w:rsidRPr="003F0C02">
              <w:rPr>
                <w:rFonts w:ascii="Arial" w:hAnsi="Arial" w:cs="Arial"/>
                <w:sz w:val="20"/>
                <w:szCs w:val="20"/>
              </w:rPr>
              <w:t>, QA</w:t>
            </w:r>
          </w:p>
        </w:tc>
        <w:tc>
          <w:tcPr>
            <w:tcW w:w="1980" w:type="dxa"/>
            <w:vMerge/>
            <w:shd w:val="clear" w:color="auto" w:fill="auto"/>
          </w:tcPr>
          <w:p w14:paraId="7FD0CF91" w14:textId="77777777" w:rsidR="00AA10C5" w:rsidRPr="003F0C02" w:rsidRDefault="00AA10C5" w:rsidP="00AA10C5">
            <w:pPr>
              <w:rPr>
                <w:rFonts w:ascii="Arial" w:hAnsi="Arial" w:cs="Arial"/>
                <w:sz w:val="20"/>
                <w:szCs w:val="20"/>
              </w:rPr>
            </w:pPr>
          </w:p>
        </w:tc>
      </w:tr>
      <w:tr w:rsidR="00AA10C5" w:rsidRPr="003F0C02" w14:paraId="7FD0CF97" w14:textId="77777777" w:rsidTr="007F2BFE">
        <w:tc>
          <w:tcPr>
            <w:tcW w:w="990" w:type="dxa"/>
            <w:shd w:val="clear" w:color="auto" w:fill="auto"/>
          </w:tcPr>
          <w:p w14:paraId="7FD0CF93" w14:textId="0DBFA5A5" w:rsidR="00AA10C5" w:rsidRPr="003F0C02" w:rsidRDefault="00AA10C5" w:rsidP="00AA10C5">
            <w:pPr>
              <w:rPr>
                <w:rFonts w:ascii="Arial" w:hAnsi="Arial" w:cs="Arial"/>
                <w:sz w:val="20"/>
                <w:szCs w:val="20"/>
              </w:rPr>
            </w:pPr>
            <w:r w:rsidRPr="003F0C02">
              <w:rPr>
                <w:rFonts w:ascii="Arial" w:hAnsi="Arial" w:cs="Arial"/>
                <w:sz w:val="20"/>
                <w:szCs w:val="20"/>
              </w:rPr>
              <w:t>16</w:t>
            </w:r>
          </w:p>
        </w:tc>
        <w:tc>
          <w:tcPr>
            <w:tcW w:w="7200" w:type="dxa"/>
            <w:shd w:val="clear" w:color="auto" w:fill="auto"/>
          </w:tcPr>
          <w:p w14:paraId="7FD0CF94" w14:textId="068AF7AE" w:rsidR="00AA10C5" w:rsidRPr="003F0C02" w:rsidRDefault="00AA10C5" w:rsidP="00AA10C5">
            <w:pPr>
              <w:pStyle w:val="ListParagraph"/>
              <w:numPr>
                <w:ilvl w:val="0"/>
                <w:numId w:val="25"/>
              </w:numPr>
              <w:ind w:left="162" w:hanging="180"/>
              <w:jc w:val="left"/>
              <w:rPr>
                <w:rFonts w:ascii="Arial" w:hAnsi="Arial" w:cs="Arial"/>
                <w:b/>
                <w:sz w:val="20"/>
                <w:szCs w:val="20"/>
              </w:rPr>
            </w:pPr>
            <w:r w:rsidRPr="003F0C02">
              <w:rPr>
                <w:rFonts w:ascii="Arial" w:hAnsi="Arial" w:cs="Arial"/>
                <w:b/>
                <w:sz w:val="20"/>
                <w:szCs w:val="20"/>
              </w:rPr>
              <w:t xml:space="preserve">FINAL EXAM: </w:t>
            </w:r>
            <w:r w:rsidRPr="003F0C02">
              <w:rPr>
                <w:rFonts w:ascii="Arial" w:eastAsia="Calibri" w:hAnsi="Arial" w:cs="Arial"/>
                <w:b/>
                <w:sz w:val="20"/>
                <w:szCs w:val="20"/>
              </w:rPr>
              <w:t xml:space="preserve">PROCTORED </w:t>
            </w:r>
            <w:r w:rsidRPr="003F0C02">
              <w:rPr>
                <w:rFonts w:ascii="Arial" w:eastAsia="Calibri" w:hAnsi="Arial" w:cs="Arial"/>
                <w:sz w:val="20"/>
                <w:szCs w:val="20"/>
              </w:rPr>
              <w:t>(ZOOM OR CAMPUS – Per Instructor)</w:t>
            </w:r>
          </w:p>
        </w:tc>
        <w:tc>
          <w:tcPr>
            <w:tcW w:w="1980" w:type="dxa"/>
            <w:shd w:val="clear" w:color="auto" w:fill="auto"/>
          </w:tcPr>
          <w:p w14:paraId="7FD0CF96" w14:textId="77777777" w:rsidR="00AA10C5" w:rsidRPr="003F0C02" w:rsidRDefault="00AA10C5" w:rsidP="00AA10C5">
            <w:pPr>
              <w:jc w:val="left"/>
              <w:rPr>
                <w:rFonts w:ascii="Arial" w:hAnsi="Arial" w:cs="Arial"/>
                <w:sz w:val="20"/>
                <w:szCs w:val="20"/>
              </w:rPr>
            </w:pPr>
          </w:p>
        </w:tc>
      </w:tr>
    </w:tbl>
    <w:p w14:paraId="7FD0CF98" w14:textId="77777777" w:rsidR="009723E7" w:rsidRPr="003F0C02" w:rsidRDefault="009723E7" w:rsidP="005A1E75">
      <w:pPr>
        <w:ind w:left="720"/>
        <w:rPr>
          <w:b/>
        </w:rPr>
      </w:pPr>
    </w:p>
    <w:p w14:paraId="7FD0CF99" w14:textId="77777777" w:rsidR="008F61B9" w:rsidRPr="003F0C02" w:rsidRDefault="008F61B9" w:rsidP="005A1E75">
      <w:pPr>
        <w:ind w:left="720"/>
        <w:rPr>
          <w:i/>
        </w:rPr>
      </w:pPr>
      <w:r w:rsidRPr="003F0C02">
        <w:rPr>
          <w:i/>
        </w:rPr>
        <w:t>*The instructor reserves the right to adjust, rearrange, and/or maintain a different schedule of work (assignments, projects, exercises, exams/quizzes) to fulfill the objectives of the course and/or to revise course syllabus as needed according to circumstances during the semester. Changes will be announced/posted 24 hours prior to implementation; students are advised to read all announcements as they arrive.</w:t>
      </w:r>
    </w:p>
    <w:p w14:paraId="7FD0CFDE" w14:textId="77777777" w:rsidR="009723E7" w:rsidRPr="003F0C02" w:rsidRDefault="009723E7" w:rsidP="004B3568">
      <w:pPr>
        <w:tabs>
          <w:tab w:val="left" w:pos="3870"/>
        </w:tabs>
      </w:pPr>
    </w:p>
    <w:p w14:paraId="7FD0CFDF" w14:textId="0CCC5C14" w:rsidR="009723E7" w:rsidRPr="003F0C02" w:rsidRDefault="05909C3C" w:rsidP="6D5880B8">
      <w:pPr>
        <w:rPr>
          <w:b/>
          <w:bCs/>
        </w:rPr>
      </w:pPr>
      <w:r w:rsidRPr="003F0C02">
        <w:rPr>
          <w:b/>
          <w:bCs/>
        </w:rPr>
        <w:t>15.</w:t>
      </w:r>
      <w:r w:rsidR="009723E7" w:rsidRPr="003F0C02">
        <w:tab/>
      </w:r>
      <w:r w:rsidR="009723E7" w:rsidRPr="003F0C02">
        <w:rPr>
          <w:b/>
          <w:bCs/>
        </w:rPr>
        <w:t>SPECIFIC MANAGEMENT REQUIREMENTS</w:t>
      </w:r>
      <w:r w:rsidR="00127F4A" w:rsidRPr="003F0C02">
        <w:rPr>
          <w:b/>
          <w:bCs/>
        </w:rPr>
        <w:t>***</w:t>
      </w:r>
      <w:r w:rsidR="00002E82" w:rsidRPr="003F0C02">
        <w:rPr>
          <w:b/>
          <w:bCs/>
        </w:rPr>
        <w:t>:</w:t>
      </w:r>
    </w:p>
    <w:p w14:paraId="31D6690A" w14:textId="67F5A079" w:rsidR="003B4CA1" w:rsidRPr="003F0C02" w:rsidRDefault="003B4CA1" w:rsidP="00D37CEB">
      <w:pPr>
        <w:numPr>
          <w:ilvl w:val="0"/>
          <w:numId w:val="11"/>
        </w:numPr>
        <w:spacing w:after="200"/>
        <w:ind w:left="1080"/>
        <w:contextualSpacing/>
      </w:pPr>
      <w:bookmarkStart w:id="3" w:name="_Hlk149825044"/>
      <w:r w:rsidRPr="003F0C02">
        <w:rPr>
          <w:u w:val="single"/>
        </w:rPr>
        <w:t>Instructor Responsibilities:</w:t>
      </w:r>
      <w:r w:rsidRPr="003F0C02">
        <w:t xml:space="preserve"> 1). To prepare competent entry-level Phlebotomists in the cognitive (knowledge), psychomotor (skills), and affective (behavior) learning domains. 2). To prepare graduates for successful completion of appropriate credentialing examinations available to graduates of Phlebotomy Technology programs. To this end, the instructor will initiate arrangements with a practicum site location and establish a rotation schedule to create a learning environment conducive to the achievement of professional competency. The student will develop information and insights that fill in this matrix. The instructor will sensitize him/herself to individual student’s educational needs and make him/herself available for assistance.</w:t>
      </w:r>
    </w:p>
    <w:p w14:paraId="345E387E" w14:textId="77777777" w:rsidR="00CF1B84" w:rsidRPr="003F0C02" w:rsidRDefault="00CF1B84" w:rsidP="00CF1B84">
      <w:pPr>
        <w:spacing w:after="200"/>
        <w:contextualSpacing/>
      </w:pPr>
    </w:p>
    <w:p w14:paraId="09887542" w14:textId="77777777" w:rsidR="003B4CA1" w:rsidRPr="003F0C02" w:rsidRDefault="003B4CA1" w:rsidP="003B4CA1">
      <w:pPr>
        <w:numPr>
          <w:ilvl w:val="0"/>
          <w:numId w:val="11"/>
        </w:numPr>
        <w:ind w:left="1080"/>
        <w:contextualSpacing/>
      </w:pPr>
      <w:r w:rsidRPr="003F0C02">
        <w:rPr>
          <w:u w:val="single"/>
        </w:rPr>
        <w:t>Student Responsibilities</w:t>
      </w:r>
      <w:r w:rsidRPr="003F0C02">
        <w:t>: 1). The student is responsible for reading, and being familiar with practicum objective requirements, prior to attending practicum site. 2). The student is responsible for bringing any misunderstandings they may have regarding the practicum objectives to the attention of the instructor prior to practicum rotation.</w:t>
      </w:r>
    </w:p>
    <w:bookmarkEnd w:id="3"/>
    <w:p w14:paraId="7FD0CFE3" w14:textId="77777777" w:rsidR="009723E7" w:rsidRPr="003F0C02" w:rsidRDefault="009723E7" w:rsidP="005A1E75">
      <w:pPr>
        <w:ind w:left="720"/>
        <w:rPr>
          <w:b/>
        </w:rPr>
      </w:pPr>
    </w:p>
    <w:p w14:paraId="7FD0CFE4" w14:textId="43D3F632" w:rsidR="009723E7" w:rsidRPr="003F0C02" w:rsidRDefault="009723E7" w:rsidP="005A1E75">
      <w:pPr>
        <w:ind w:left="720"/>
        <w:rPr>
          <w:b/>
        </w:rPr>
      </w:pPr>
      <w:r w:rsidRPr="003F0C02">
        <w:rPr>
          <w:b/>
        </w:rPr>
        <w:t>Classroom Policies:</w:t>
      </w:r>
      <w:r w:rsidR="00523597" w:rsidRPr="003F0C02">
        <w:rPr>
          <w:b/>
        </w:rPr>
        <w:t xml:space="preserve">     removed online/hybrid paragraph</w:t>
      </w:r>
    </w:p>
    <w:p w14:paraId="7FD0CFE6" w14:textId="72528D82" w:rsidR="009723E7" w:rsidRPr="003F0C02" w:rsidRDefault="009723E7" w:rsidP="00A178D6">
      <w:pPr>
        <w:pStyle w:val="ListParagraph"/>
        <w:numPr>
          <w:ilvl w:val="0"/>
          <w:numId w:val="18"/>
        </w:numPr>
        <w:ind w:left="1080"/>
        <w:contextualSpacing/>
        <w:rPr>
          <w:u w:val="single"/>
        </w:rPr>
      </w:pPr>
      <w:r w:rsidRPr="003F0C02">
        <w:rPr>
          <w:u w:val="single"/>
        </w:rPr>
        <w:t>Academic Honesty Statement:</w:t>
      </w:r>
      <w:r w:rsidRPr="003F0C02">
        <w:t xml:space="preserve"> Academic honesty is expected of all students in institutions of higher learning. Academic dishonesty includes (but not limited to) cheating, plagiarism, or helping another student engage in academic dishonesty. If a student engages in academic dishonesty, at the discretion of the instructor, the student may receive an automatic failing grade for the assignment and/or course.</w:t>
      </w:r>
    </w:p>
    <w:p w14:paraId="7FD0CFE7" w14:textId="77777777" w:rsidR="009723E7" w:rsidRPr="003F0C02" w:rsidRDefault="009723E7" w:rsidP="005A1E75">
      <w:pPr>
        <w:ind w:left="1080"/>
      </w:pPr>
      <w:r w:rsidRPr="003F0C02">
        <w:t>Honesty and integrity are a must in professional behavior and are expected of each Health Science Division student.  Students observed or found to be cheating in any Health Science Division course will be given a failing grade for the test/assignment and/or the course.  A written report of the incident, signed by the instructor and the student, will be placed in the student’s permanent program file.  This notice will remain on file and in effect for the remainder of the student’s enrollment in the Health Science Division.  Should a second incident of cheating occur in any Health Science Division course, the student will be dismissed from the Health Science Division for one year (all re-application guidelines apply; acceptance is not guaranteed).</w:t>
      </w:r>
    </w:p>
    <w:p w14:paraId="7FD0CFE8" w14:textId="77777777" w:rsidR="009723E7" w:rsidRPr="003F0C02" w:rsidRDefault="009723E7" w:rsidP="005A1E75">
      <w:pPr>
        <w:ind w:left="1080"/>
      </w:pPr>
    </w:p>
    <w:p w14:paraId="7FD0CFEA" w14:textId="368A7179" w:rsidR="009723E7" w:rsidRPr="003F0C02" w:rsidRDefault="009723E7" w:rsidP="00523597">
      <w:pPr>
        <w:ind w:left="1080"/>
      </w:pPr>
      <w:r w:rsidRPr="003F0C02">
        <w:lastRenderedPageBreak/>
        <w:t>The failing grade for dishonesty will not be used as the drop grade in a course in which a drop grade option is given. If a student allows another student to copy or cheat from their work, or assists a student to cheat, the same ramifications will be given to that student as well. The student witnessing cheating is morally obligated to report the incident to the instructor.</w:t>
      </w:r>
    </w:p>
    <w:p w14:paraId="44F66331" w14:textId="77777777" w:rsidR="00523597" w:rsidRPr="003F0C02" w:rsidRDefault="00523597" w:rsidP="00523597">
      <w:pPr>
        <w:ind w:left="720"/>
        <w:contextualSpacing/>
      </w:pPr>
    </w:p>
    <w:p w14:paraId="25330DF8" w14:textId="7CC73851" w:rsidR="00C538E3" w:rsidRPr="003F0C02" w:rsidRDefault="009723E7" w:rsidP="00D50DC2">
      <w:pPr>
        <w:pStyle w:val="ListParagraph"/>
        <w:numPr>
          <w:ilvl w:val="0"/>
          <w:numId w:val="18"/>
        </w:numPr>
        <w:ind w:left="1080"/>
        <w:contextualSpacing/>
      </w:pPr>
      <w:r w:rsidRPr="003F0C02">
        <w:rPr>
          <w:u w:val="single"/>
        </w:rPr>
        <w:t>Attendance:</w:t>
      </w:r>
      <w:r w:rsidRPr="003F0C02">
        <w:t xml:space="preserve"> To meet the objectives of each course students must attend scheduled classes.  The class schedule is passed out the first day of the term. There are no excused absences, only absences. It is your professional responsibility to inform the instructor of your absence via phone, e-mail, or voice message.</w:t>
      </w:r>
    </w:p>
    <w:p w14:paraId="01C87257" w14:textId="159E17BC" w:rsidR="00D50DC2" w:rsidRPr="003F0C02" w:rsidRDefault="00D50DC2" w:rsidP="00D50DC2">
      <w:pPr>
        <w:ind w:left="1080" w:hanging="360"/>
        <w:contextualSpacing/>
      </w:pPr>
    </w:p>
    <w:p w14:paraId="42D5F568" w14:textId="77777777" w:rsidR="00D50DC2" w:rsidRPr="003F0C02" w:rsidRDefault="00D50DC2" w:rsidP="00687726">
      <w:pPr>
        <w:ind w:left="1080"/>
      </w:pPr>
      <w:r w:rsidRPr="003F0C02">
        <w:t>There is no penalty for the first three (3) class absences.  A fourth (4) absence will result in a drop of one full letter grade from the final grade; a fourth (4) absence will reduce a final grade of A to a B, a B to a C (therefore impacting MAST/ALTH program progress) and a D to an F.</w:t>
      </w:r>
    </w:p>
    <w:p w14:paraId="25346D40" w14:textId="77777777" w:rsidR="00D50DC2" w:rsidRPr="003F0C02" w:rsidRDefault="00D50DC2" w:rsidP="00687726">
      <w:pPr>
        <w:pStyle w:val="ListParagraph"/>
        <w:ind w:left="1080"/>
      </w:pPr>
    </w:p>
    <w:p w14:paraId="256CAA8B" w14:textId="77777777" w:rsidR="008D3449" w:rsidRPr="003F0C02" w:rsidRDefault="008D3449" w:rsidP="00687726">
      <w:pPr>
        <w:pStyle w:val="ListParagraph"/>
        <w:ind w:left="1080"/>
      </w:pPr>
      <w:r w:rsidRPr="003F0C02">
        <w:t>The student is responsible for missed lecture and/or notes, assignments, handouts, etcetera, due to failure to attend/login into class.</w:t>
      </w:r>
    </w:p>
    <w:p w14:paraId="0266BFA3" w14:textId="77777777" w:rsidR="00D50DC2" w:rsidRPr="003F0C02" w:rsidRDefault="00D50DC2" w:rsidP="00D50DC2">
      <w:pPr>
        <w:ind w:left="1080"/>
      </w:pPr>
    </w:p>
    <w:p w14:paraId="3AD28D95" w14:textId="77777777" w:rsidR="00D50DC2" w:rsidRPr="003F0C02" w:rsidRDefault="00D50DC2" w:rsidP="00D50DC2">
      <w:pPr>
        <w:ind w:left="1080"/>
      </w:pPr>
      <w:r w:rsidRPr="003F0C02">
        <w:t>The fall and spring terms are on a 16-week schedule: 15 class weeks and a final exam week.</w:t>
      </w:r>
    </w:p>
    <w:p w14:paraId="3A8E5DE8" w14:textId="77777777" w:rsidR="00D50DC2" w:rsidRPr="003F0C02" w:rsidRDefault="00D50DC2" w:rsidP="00D50DC2">
      <w:pPr>
        <w:ind w:left="1080"/>
      </w:pPr>
      <w:r w:rsidRPr="003F0C02">
        <w:t>15 weeks x 2 classes/week = 30 class days less holidays/closings (approximately 28-30 class days/term).</w:t>
      </w:r>
    </w:p>
    <w:p w14:paraId="02B5506C" w14:textId="77777777" w:rsidR="00D50DC2" w:rsidRPr="003F0C02" w:rsidRDefault="00D50DC2" w:rsidP="00D50DC2">
      <w:pPr>
        <w:ind w:left="1080"/>
      </w:pPr>
      <w:r w:rsidRPr="003F0C02">
        <w:t>Five to six (5-6) absences equals 20% missed scheduled class time.</w:t>
      </w:r>
    </w:p>
    <w:p w14:paraId="304A37CE" w14:textId="4A1A3C59" w:rsidR="00972D49" w:rsidRPr="003F0C02" w:rsidRDefault="00972D49" w:rsidP="00687726">
      <w:pPr>
        <w:ind w:left="1080"/>
      </w:pPr>
      <w:r w:rsidRPr="003F0C02">
        <w:t>Su</w:t>
      </w:r>
      <w:r w:rsidR="00D3283A" w:rsidRPr="003F0C02">
        <w:t>mmer term is 10-week schedule: 10</w:t>
      </w:r>
      <w:r w:rsidRPr="003F0C02">
        <w:t xml:space="preserve"> class weeks and a 2-day final exam week. With holidays, one to two (1-2) absences equal 20% missed scheduled class time.</w:t>
      </w:r>
    </w:p>
    <w:p w14:paraId="692E1258" w14:textId="77777777" w:rsidR="00D50DC2" w:rsidRPr="003F0C02" w:rsidRDefault="00D50DC2" w:rsidP="00D50DC2">
      <w:pPr>
        <w:ind w:left="1080"/>
      </w:pPr>
    </w:p>
    <w:p w14:paraId="2782A0C4" w14:textId="77777777" w:rsidR="00D50DC2" w:rsidRPr="003F0C02" w:rsidRDefault="00D50DC2" w:rsidP="00D50DC2">
      <w:pPr>
        <w:ind w:left="1080"/>
      </w:pPr>
      <w:r w:rsidRPr="003F0C02">
        <w:t xml:space="preserve">Faculty may withdraw students who have missed 20% of the total scheduled classes of a course and issue a grade of WI to the student (refer to SSCC College Catalog). If you intend to drop the course you must complete the drop process (refer to SSCC College Catalog).  </w:t>
      </w:r>
      <w:r w:rsidRPr="003F0C02">
        <w:rPr>
          <w:i/>
        </w:rPr>
        <w:t>Do not</w:t>
      </w:r>
      <w:r w:rsidRPr="003F0C02">
        <w:t xml:space="preserve"> assume the instructor will drop you from the course should you stop attending class.</w:t>
      </w:r>
    </w:p>
    <w:p w14:paraId="7FD0CFF6" w14:textId="77777777" w:rsidR="009723E7" w:rsidRPr="003F0C02" w:rsidRDefault="009723E7" w:rsidP="005A1E75">
      <w:pPr>
        <w:pStyle w:val="ListParagraph"/>
        <w:ind w:left="1080"/>
      </w:pPr>
    </w:p>
    <w:p w14:paraId="7FD0CFF7" w14:textId="77777777" w:rsidR="009723E7" w:rsidRPr="003F0C02" w:rsidRDefault="009723E7" w:rsidP="005A1E75">
      <w:pPr>
        <w:pStyle w:val="ListParagraph"/>
        <w:numPr>
          <w:ilvl w:val="0"/>
          <w:numId w:val="18"/>
        </w:numPr>
        <w:ind w:left="1080"/>
        <w:contextualSpacing/>
      </w:pPr>
      <w:r w:rsidRPr="003F0C02">
        <w:rPr>
          <w:u w:val="single"/>
        </w:rPr>
        <w:t>Tardiness/Early Departure:</w:t>
      </w:r>
      <w:r w:rsidRPr="003F0C02">
        <w:t xml:space="preserve"> Tardiness/early departure is extremely disruptive to the classroom. For every two (2) occurrences of tardiness/early departure, you will earn an absence (refer to Absentee Policy</w:t>
      </w:r>
      <w:r w:rsidRPr="003F0C02">
        <w:rPr>
          <w:b/>
        </w:rPr>
        <w:t xml:space="preserve"> </w:t>
      </w:r>
      <w:r w:rsidRPr="003F0C02">
        <w:t>above).</w:t>
      </w:r>
    </w:p>
    <w:p w14:paraId="7FD0CFF8" w14:textId="77777777" w:rsidR="0079552C" w:rsidRPr="003F0C02" w:rsidRDefault="0079552C" w:rsidP="0079552C">
      <w:pPr>
        <w:pStyle w:val="ListParagraph"/>
        <w:ind w:left="1080"/>
        <w:contextualSpacing/>
      </w:pPr>
    </w:p>
    <w:p w14:paraId="7FD0CFF9" w14:textId="77777777" w:rsidR="0079552C" w:rsidRPr="003F0C02" w:rsidRDefault="0079552C" w:rsidP="00A329ED">
      <w:pPr>
        <w:pStyle w:val="ListParagraph"/>
        <w:numPr>
          <w:ilvl w:val="0"/>
          <w:numId w:val="18"/>
        </w:numPr>
        <w:ind w:left="1080"/>
        <w:contextualSpacing/>
      </w:pPr>
      <w:r w:rsidRPr="003F0C02">
        <w:rPr>
          <w:u w:val="single"/>
        </w:rPr>
        <w:t>Inclement Weather:</w:t>
      </w:r>
      <w:r w:rsidRPr="003F0C02">
        <w:t xml:space="preserve"> In the event of campus delay (when this class start time is impacted by said delay) the class will begin at the scheduled campus opening time to complete any remaining class time permitted. </w:t>
      </w:r>
    </w:p>
    <w:p w14:paraId="7FD0CFFA" w14:textId="77777777" w:rsidR="0079552C" w:rsidRPr="003F0C02" w:rsidRDefault="0079552C" w:rsidP="00A329ED">
      <w:pPr>
        <w:pStyle w:val="ListParagraph"/>
        <w:ind w:left="1080"/>
        <w:contextualSpacing/>
      </w:pPr>
    </w:p>
    <w:p w14:paraId="7FD0CFFB" w14:textId="77777777" w:rsidR="009723E7" w:rsidRPr="003F0C02" w:rsidRDefault="009723E7" w:rsidP="005A1E75">
      <w:pPr>
        <w:pStyle w:val="ListParagraph"/>
        <w:numPr>
          <w:ilvl w:val="0"/>
          <w:numId w:val="18"/>
        </w:numPr>
        <w:ind w:left="1080"/>
        <w:contextualSpacing/>
      </w:pPr>
      <w:r w:rsidRPr="003F0C02">
        <w:rPr>
          <w:u w:val="single"/>
        </w:rPr>
        <w:t>Reading:</w:t>
      </w:r>
      <w:r w:rsidRPr="003F0C02">
        <w:t xml:space="preserve"> To be prepared to participate fully in class, students are expected to complete the assigned reading before attending class lecture. Examination may cover 100% of presented content in the assigned readings. </w:t>
      </w:r>
    </w:p>
    <w:p w14:paraId="7FD0CFFC" w14:textId="77777777" w:rsidR="009723E7" w:rsidRPr="003F0C02" w:rsidRDefault="009723E7" w:rsidP="005A1E75">
      <w:pPr>
        <w:ind w:left="1080"/>
      </w:pPr>
    </w:p>
    <w:p w14:paraId="7FD0CFFD" w14:textId="77777777" w:rsidR="009723E7" w:rsidRPr="003F0C02" w:rsidRDefault="009723E7" w:rsidP="005A1E75">
      <w:pPr>
        <w:pStyle w:val="ListParagraph"/>
        <w:numPr>
          <w:ilvl w:val="0"/>
          <w:numId w:val="18"/>
        </w:numPr>
        <w:ind w:left="1080"/>
        <w:contextualSpacing/>
      </w:pPr>
      <w:r w:rsidRPr="003F0C02">
        <w:rPr>
          <w:u w:val="single"/>
        </w:rPr>
        <w:t>Quizzes:</w:t>
      </w:r>
      <w:r w:rsidRPr="003F0C02">
        <w:t xml:space="preserve"> May cover spelling, medical abbreviations, course content, other as needed.</w:t>
      </w:r>
    </w:p>
    <w:p w14:paraId="7FD0CFFE" w14:textId="77777777" w:rsidR="009723E7" w:rsidRPr="003F0C02" w:rsidRDefault="009723E7" w:rsidP="005A1E75">
      <w:pPr>
        <w:pStyle w:val="ListParagraph"/>
        <w:ind w:left="1080"/>
      </w:pPr>
    </w:p>
    <w:p w14:paraId="7FD0D000" w14:textId="10673F1B" w:rsidR="009723E7" w:rsidRPr="003F0C02" w:rsidRDefault="009723E7" w:rsidP="00523597">
      <w:pPr>
        <w:pStyle w:val="ListParagraph"/>
        <w:numPr>
          <w:ilvl w:val="0"/>
          <w:numId w:val="18"/>
        </w:numPr>
        <w:ind w:left="1080"/>
        <w:contextualSpacing/>
        <w:rPr>
          <w:u w:val="single"/>
        </w:rPr>
      </w:pPr>
      <w:r w:rsidRPr="003F0C02">
        <w:rPr>
          <w:u w:val="single"/>
        </w:rPr>
        <w:t>Examination:</w:t>
      </w:r>
      <w:r w:rsidRPr="003F0C02">
        <w:t xml:space="preserve"> Exams may be timed, fill-in-the-blank, true/false, oral, multiple choice, and/or essay. </w:t>
      </w:r>
    </w:p>
    <w:p w14:paraId="7FD0D001" w14:textId="77777777" w:rsidR="009723E7" w:rsidRPr="003F0C02" w:rsidRDefault="009723E7" w:rsidP="005A1E75">
      <w:pPr>
        <w:pStyle w:val="ListParagraph"/>
        <w:numPr>
          <w:ilvl w:val="0"/>
          <w:numId w:val="18"/>
        </w:numPr>
        <w:ind w:left="1080"/>
        <w:contextualSpacing/>
      </w:pPr>
      <w:r w:rsidRPr="003F0C02">
        <w:rPr>
          <w:u w:val="single"/>
        </w:rPr>
        <w:t>Work Products/Projects:</w:t>
      </w:r>
      <w:r w:rsidRPr="003F0C02">
        <w:t xml:space="preserve"> As assigned to meet core curriculum objectives outlined for program accreditation.</w:t>
      </w:r>
    </w:p>
    <w:p w14:paraId="7FD0D002" w14:textId="77777777" w:rsidR="009723E7" w:rsidRPr="003F0C02" w:rsidRDefault="009723E7" w:rsidP="005A1E75">
      <w:pPr>
        <w:pStyle w:val="ListParagraph"/>
        <w:ind w:left="1080"/>
      </w:pPr>
    </w:p>
    <w:p w14:paraId="7FD0D003" w14:textId="7FF84646" w:rsidR="009723E7" w:rsidRPr="003F0C02" w:rsidRDefault="009723E7" w:rsidP="005A1E75">
      <w:pPr>
        <w:pStyle w:val="ListParagraph"/>
        <w:numPr>
          <w:ilvl w:val="0"/>
          <w:numId w:val="18"/>
        </w:numPr>
        <w:ind w:left="1080"/>
        <w:contextualSpacing/>
      </w:pPr>
      <w:r w:rsidRPr="003F0C02">
        <w:rPr>
          <w:u w:val="single"/>
        </w:rPr>
        <w:t>Scenarios:</w:t>
      </w:r>
      <w:r w:rsidRPr="003F0C02">
        <w:t xml:space="preserve"> May include written and/or role</w:t>
      </w:r>
      <w:r w:rsidR="00D4588E" w:rsidRPr="003F0C02">
        <w:t>-</w:t>
      </w:r>
      <w:r w:rsidRPr="003F0C02">
        <w:t>playing scenarios, simulation assessment(s), and/or patient procedures/treatment scenarios to meet core curriculum objectives outlined for program accreditation.</w:t>
      </w:r>
    </w:p>
    <w:p w14:paraId="7FD0D004" w14:textId="77777777" w:rsidR="009723E7" w:rsidRPr="003F0C02" w:rsidRDefault="009723E7" w:rsidP="005A1E75">
      <w:pPr>
        <w:pStyle w:val="ListParagraph"/>
        <w:ind w:left="1080"/>
      </w:pPr>
    </w:p>
    <w:p w14:paraId="7FD0D005" w14:textId="77777777" w:rsidR="009723E7" w:rsidRPr="003F0C02" w:rsidRDefault="009723E7" w:rsidP="005A1E75">
      <w:pPr>
        <w:pStyle w:val="ListParagraph"/>
        <w:numPr>
          <w:ilvl w:val="0"/>
          <w:numId w:val="18"/>
        </w:numPr>
        <w:ind w:left="1080"/>
        <w:contextualSpacing/>
        <w:rPr>
          <w:u w:val="single"/>
        </w:rPr>
      </w:pPr>
      <w:r w:rsidRPr="003F0C02">
        <w:rPr>
          <w:u w:val="single"/>
        </w:rPr>
        <w:t>Missed Lab:</w:t>
      </w:r>
      <w:r w:rsidRPr="003F0C02">
        <w:t xml:space="preserve">  Any student missing a scheduled lab, a scheduled competency, demonstration and/or check-off, must make an appointment with instructor within one week of return to school to make up this portion of class.  Failure to do so will result in a "Fail" for the competency, therefore failure for the course. It is the student's responsibility to </w:t>
      </w:r>
      <w:proofErr w:type="gramStart"/>
      <w:r w:rsidRPr="003F0C02">
        <w:t>make arrangements</w:t>
      </w:r>
      <w:proofErr w:type="gramEnd"/>
      <w:r w:rsidRPr="003F0C02">
        <w:t xml:space="preserve"> (see program handbook Lab/Competency).</w:t>
      </w:r>
    </w:p>
    <w:p w14:paraId="7FD0D006" w14:textId="77777777" w:rsidR="009723E7" w:rsidRPr="003F0C02" w:rsidRDefault="009723E7" w:rsidP="005A1E75">
      <w:pPr>
        <w:ind w:left="1080"/>
        <w:jc w:val="both"/>
        <w:rPr>
          <w:u w:val="single"/>
        </w:rPr>
      </w:pPr>
    </w:p>
    <w:p w14:paraId="7FD0D007" w14:textId="77777777" w:rsidR="009723E7" w:rsidRPr="003F0C02" w:rsidRDefault="009723E7" w:rsidP="005A1E75">
      <w:pPr>
        <w:pStyle w:val="ListParagraph"/>
        <w:numPr>
          <w:ilvl w:val="0"/>
          <w:numId w:val="18"/>
        </w:numPr>
        <w:ind w:left="1080"/>
        <w:contextualSpacing/>
      </w:pPr>
      <w:r w:rsidRPr="003F0C02">
        <w:rPr>
          <w:u w:val="single"/>
        </w:rPr>
        <w:t>Missed Skill Demonstration:</w:t>
      </w:r>
      <w:r w:rsidRPr="003F0C02">
        <w:t xml:space="preserve">  Any student missing a scheduled lab, a scheduled competency, demonstration and/or check-off, must make an appointment with instructor within one week of return to school to make up this portion of class.  Failure to do so will result in a "Fail" for the competency, therefore failure for the course. It is the student's responsibility to </w:t>
      </w:r>
      <w:proofErr w:type="gramStart"/>
      <w:r w:rsidRPr="003F0C02">
        <w:t>make arrangements</w:t>
      </w:r>
      <w:proofErr w:type="gramEnd"/>
      <w:r w:rsidRPr="003F0C02">
        <w:t xml:space="preserve"> (see program handbook Lab/Competency).</w:t>
      </w:r>
    </w:p>
    <w:p w14:paraId="7FD0D008" w14:textId="77777777" w:rsidR="009723E7" w:rsidRPr="003F0C02" w:rsidRDefault="009723E7" w:rsidP="005A1E75">
      <w:pPr>
        <w:pStyle w:val="ListParagraph"/>
        <w:ind w:left="1080"/>
      </w:pPr>
    </w:p>
    <w:p w14:paraId="7FD0D009" w14:textId="77777777" w:rsidR="009723E7" w:rsidRPr="003F0C02" w:rsidRDefault="009723E7" w:rsidP="005A1E75">
      <w:pPr>
        <w:pStyle w:val="ListParagraph"/>
        <w:numPr>
          <w:ilvl w:val="0"/>
          <w:numId w:val="18"/>
        </w:numPr>
        <w:ind w:left="1080"/>
        <w:contextualSpacing/>
      </w:pPr>
      <w:r w:rsidRPr="003F0C02">
        <w:rPr>
          <w:u w:val="single"/>
        </w:rPr>
        <w:t>Missed CBE</w:t>
      </w:r>
      <w:r w:rsidRPr="003F0C02">
        <w:t xml:space="preserve">:  Any student missing a scheduled lab, a scheduled competency, demonstration and/or check-off, must make an appointment with instructor within one week of return to school to make up this portion of class.  Failure to do so will result in a "Fail" for the competency, therefore failure for the course. It is the student's responsibility to </w:t>
      </w:r>
      <w:proofErr w:type="gramStart"/>
      <w:r w:rsidRPr="003F0C02">
        <w:t>make arrangements</w:t>
      </w:r>
      <w:proofErr w:type="gramEnd"/>
      <w:r w:rsidRPr="003F0C02">
        <w:t xml:space="preserve"> (see program handbook Lab/Competency).</w:t>
      </w:r>
    </w:p>
    <w:p w14:paraId="7FD0D00A" w14:textId="77777777" w:rsidR="009723E7" w:rsidRPr="003F0C02" w:rsidRDefault="009723E7" w:rsidP="005A1E75">
      <w:pPr>
        <w:pStyle w:val="ListParagraph"/>
        <w:ind w:left="1080"/>
      </w:pPr>
    </w:p>
    <w:p w14:paraId="7FD0D00B" w14:textId="77777777" w:rsidR="009723E7" w:rsidRPr="003F0C02" w:rsidRDefault="009723E7" w:rsidP="005A1E75">
      <w:pPr>
        <w:pStyle w:val="ListParagraph"/>
        <w:numPr>
          <w:ilvl w:val="0"/>
          <w:numId w:val="18"/>
        </w:numPr>
        <w:ind w:left="1080"/>
        <w:contextualSpacing/>
      </w:pPr>
      <w:r w:rsidRPr="003F0C02">
        <w:rPr>
          <w:u w:val="single"/>
        </w:rPr>
        <w:lastRenderedPageBreak/>
        <w:t>Missed Examination:</w:t>
      </w:r>
      <w:r w:rsidRPr="003F0C02">
        <w:t xml:space="preserve">  This course maintains a no extension, no make-up policy. You will earn a zero for missed exams. If you need to complete an exam early, contact your instructor at least one week prior to the due date (refer to instructor syllabus).</w:t>
      </w:r>
    </w:p>
    <w:p w14:paraId="7FD0D00C" w14:textId="77777777" w:rsidR="009723E7" w:rsidRPr="003F0C02" w:rsidRDefault="009723E7" w:rsidP="005A1E75">
      <w:pPr>
        <w:ind w:left="1080"/>
      </w:pPr>
    </w:p>
    <w:p w14:paraId="7FD0D00D" w14:textId="77777777" w:rsidR="009723E7" w:rsidRPr="003F0C02" w:rsidRDefault="009723E7" w:rsidP="005A1E75">
      <w:pPr>
        <w:pStyle w:val="ListParagraph"/>
        <w:numPr>
          <w:ilvl w:val="0"/>
          <w:numId w:val="18"/>
        </w:numPr>
        <w:ind w:left="1080"/>
        <w:contextualSpacing/>
      </w:pPr>
      <w:r w:rsidRPr="003F0C02">
        <w:rPr>
          <w:u w:val="single"/>
        </w:rPr>
        <w:t>Missed Midterm:</w:t>
      </w:r>
      <w:r w:rsidRPr="003F0C02">
        <w:t xml:space="preserve">  This course maintains a no extension, no make-up policy. You will earn a zero for missed midterm. If you need to complete an exam early, contact your instructor at least one week prior to the due date (refer to instructor syllabus).</w:t>
      </w:r>
    </w:p>
    <w:p w14:paraId="7FD0D00E" w14:textId="77777777" w:rsidR="009723E7" w:rsidRPr="003F0C02" w:rsidRDefault="009723E7" w:rsidP="005A1E75">
      <w:pPr>
        <w:ind w:left="1080"/>
        <w:rPr>
          <w:u w:val="single"/>
        </w:rPr>
      </w:pPr>
    </w:p>
    <w:p w14:paraId="7FD0D00F" w14:textId="77777777" w:rsidR="009723E7" w:rsidRPr="003F0C02" w:rsidRDefault="009723E7" w:rsidP="005A1E75">
      <w:pPr>
        <w:pStyle w:val="ListParagraph"/>
        <w:numPr>
          <w:ilvl w:val="0"/>
          <w:numId w:val="18"/>
        </w:numPr>
        <w:ind w:left="1080"/>
        <w:contextualSpacing/>
      </w:pPr>
      <w:r w:rsidRPr="003F0C02">
        <w:rPr>
          <w:u w:val="single"/>
        </w:rPr>
        <w:t>Missed Final:</w:t>
      </w:r>
      <w:r w:rsidRPr="003F0C02">
        <w:t xml:space="preserve">  This course maintains a no extension, no make-up policy. You will earn a zero for missed final. If you need to complete an exam early, contact your instructor at least one week prior to the due date (refer to instructor syllabus).</w:t>
      </w:r>
    </w:p>
    <w:p w14:paraId="7FD0D010" w14:textId="77777777" w:rsidR="009723E7" w:rsidRPr="003F0C02" w:rsidRDefault="009723E7" w:rsidP="005A1E75">
      <w:pPr>
        <w:jc w:val="both"/>
      </w:pPr>
    </w:p>
    <w:p w14:paraId="7FD0D011" w14:textId="77777777" w:rsidR="009723E7" w:rsidRPr="003F0C02" w:rsidRDefault="009723E7" w:rsidP="005A1E75">
      <w:pPr>
        <w:pStyle w:val="ListParagraph"/>
        <w:numPr>
          <w:ilvl w:val="0"/>
          <w:numId w:val="18"/>
        </w:numPr>
        <w:ind w:left="1080"/>
        <w:contextualSpacing/>
      </w:pPr>
      <w:r w:rsidRPr="003F0C02">
        <w:rPr>
          <w:u w:val="single"/>
        </w:rPr>
        <w:t>Missed Due Date:</w:t>
      </w:r>
      <w:r w:rsidRPr="003F0C02">
        <w:t xml:space="preserve">  This course maintains a no extension, no make-up policy. You will earn a zero for the assignment (refer to instructor syllabus).</w:t>
      </w:r>
    </w:p>
    <w:p w14:paraId="7FD0D012" w14:textId="77777777" w:rsidR="009723E7" w:rsidRPr="003F0C02" w:rsidRDefault="009723E7" w:rsidP="005A1E75">
      <w:pPr>
        <w:ind w:left="1080"/>
      </w:pPr>
    </w:p>
    <w:p w14:paraId="7FD0D013" w14:textId="77777777" w:rsidR="009723E7" w:rsidRPr="003F0C02" w:rsidRDefault="009723E7" w:rsidP="005A1E75">
      <w:pPr>
        <w:pStyle w:val="ListParagraph"/>
        <w:numPr>
          <w:ilvl w:val="0"/>
          <w:numId w:val="18"/>
        </w:numPr>
        <w:ind w:left="1080"/>
        <w:contextualSpacing/>
      </w:pPr>
      <w:r w:rsidRPr="003F0C02">
        <w:rPr>
          <w:u w:val="single"/>
        </w:rPr>
        <w:t>Cell Phones:</w:t>
      </w:r>
      <w:r w:rsidRPr="003F0C02">
        <w:t xml:space="preserve"> No cell phones are allowed in class. Put them away. If you have your cell phone out, you will be directed to leave class, and you will be marked absent. </w:t>
      </w:r>
    </w:p>
    <w:p w14:paraId="7FD0D014" w14:textId="77777777" w:rsidR="009723E7" w:rsidRPr="003F0C02" w:rsidRDefault="009723E7" w:rsidP="005A1E75">
      <w:pPr>
        <w:ind w:left="1080"/>
      </w:pPr>
    </w:p>
    <w:p w14:paraId="7FD0D015" w14:textId="77777777" w:rsidR="009723E7" w:rsidRPr="003F0C02" w:rsidRDefault="009723E7" w:rsidP="005A1E75">
      <w:pPr>
        <w:pStyle w:val="ListParagraph"/>
        <w:numPr>
          <w:ilvl w:val="0"/>
          <w:numId w:val="18"/>
        </w:numPr>
        <w:ind w:left="1080"/>
        <w:contextualSpacing/>
      </w:pPr>
      <w:r w:rsidRPr="003F0C02">
        <w:rPr>
          <w:u w:val="single"/>
        </w:rPr>
        <w:t>Sleeping:</w:t>
      </w:r>
      <w:r w:rsidRPr="003F0C02">
        <w:t xml:space="preserve"> Sleep at home. If you are caught sleeping, you will be directed to leave class, and you will be marked absent. </w:t>
      </w:r>
    </w:p>
    <w:p w14:paraId="7FD0D016" w14:textId="77777777" w:rsidR="009723E7" w:rsidRPr="003F0C02" w:rsidRDefault="009723E7" w:rsidP="005A1E75">
      <w:pPr>
        <w:ind w:left="1080"/>
      </w:pPr>
    </w:p>
    <w:p w14:paraId="7FD0D017" w14:textId="77777777" w:rsidR="009723E7" w:rsidRPr="003F0C02" w:rsidRDefault="009723E7" w:rsidP="005A1E75">
      <w:pPr>
        <w:pStyle w:val="ListParagraph"/>
        <w:numPr>
          <w:ilvl w:val="0"/>
          <w:numId w:val="18"/>
        </w:numPr>
        <w:ind w:left="1080"/>
        <w:contextualSpacing/>
        <w:rPr>
          <w:u w:val="single"/>
        </w:rPr>
      </w:pPr>
      <w:r w:rsidRPr="003F0C02">
        <w:rPr>
          <w:u w:val="single"/>
        </w:rPr>
        <w:t>Disruptive Behavior:</w:t>
      </w:r>
      <w:r w:rsidRPr="003F0C02">
        <w:t xml:space="preserve"> Any behavior that distracts other students from learning and participating is disruptive. If you are disruptive, you will be directed to leave class, and you will be marked absent.</w:t>
      </w:r>
    </w:p>
    <w:p w14:paraId="7FD0D018" w14:textId="77777777" w:rsidR="009723E7" w:rsidRPr="003F0C02" w:rsidRDefault="009723E7" w:rsidP="005A1E75">
      <w:pPr>
        <w:ind w:left="1080"/>
      </w:pPr>
    </w:p>
    <w:p w14:paraId="7FD0D019" w14:textId="77777777" w:rsidR="009723E7" w:rsidRPr="003F0C02" w:rsidRDefault="009723E7" w:rsidP="005A1E75">
      <w:pPr>
        <w:pStyle w:val="ListParagraph"/>
        <w:numPr>
          <w:ilvl w:val="0"/>
          <w:numId w:val="18"/>
        </w:numPr>
        <w:ind w:left="1080"/>
        <w:contextualSpacing/>
      </w:pPr>
      <w:r w:rsidRPr="003F0C02">
        <w:rPr>
          <w:u w:val="single"/>
        </w:rPr>
        <w:t>Plagiarism:</w:t>
      </w:r>
      <w:r w:rsidRPr="003F0C02">
        <w:t xml:space="preserve"> Copying someone else’s ideas and/or words and passing them off as yours. This includes copying and pasting material from your group/peer work, books, the Internet, videos, and all copyrighted material without express permission and proper documentation (use quotation marks and citations/footnotes). </w:t>
      </w:r>
    </w:p>
    <w:p w14:paraId="7FD0D01A" w14:textId="77777777" w:rsidR="009F10A3" w:rsidRPr="003F0C02" w:rsidRDefault="009F10A3" w:rsidP="009F10A3">
      <w:pPr>
        <w:pStyle w:val="ListParagraph"/>
        <w:ind w:left="1080"/>
        <w:contextualSpacing/>
      </w:pPr>
    </w:p>
    <w:p w14:paraId="5B5EA617" w14:textId="5DD86022" w:rsidR="00CF1B84" w:rsidRPr="003F0C02" w:rsidRDefault="009723E7" w:rsidP="00AA10C5">
      <w:pPr>
        <w:pStyle w:val="ListParagraph"/>
        <w:numPr>
          <w:ilvl w:val="0"/>
          <w:numId w:val="18"/>
        </w:numPr>
        <w:ind w:left="1080"/>
        <w:contextualSpacing/>
        <w:rPr>
          <w:rStyle w:val="Emphasis"/>
          <w:i w:val="0"/>
          <w:iCs w:val="0"/>
        </w:rPr>
      </w:pPr>
      <w:r w:rsidRPr="003F0C02">
        <w:rPr>
          <w:color w:val="000000"/>
          <w:u w:val="single"/>
        </w:rPr>
        <w:t>See Three, Before Me (C3B4Me):</w:t>
      </w:r>
      <w:r w:rsidRPr="003F0C02">
        <w:rPr>
          <w:color w:val="000000"/>
        </w:rPr>
        <w:t xml:space="preserve"> To encourage students on the path to becoming self-directed learners, we endeavor to create an environment that will empower and encourage students, throughout their journey, to become more self-directed in their approach to learning.</w:t>
      </w:r>
    </w:p>
    <w:p w14:paraId="544894C6" w14:textId="77777777" w:rsidR="00CF1B84" w:rsidRPr="003F0C02" w:rsidRDefault="00CF1B84" w:rsidP="005A1E75">
      <w:pPr>
        <w:pStyle w:val="ListParagraph"/>
        <w:ind w:left="1080"/>
        <w:rPr>
          <w:rStyle w:val="Emphasis"/>
          <w:i w:val="0"/>
          <w:color w:val="000000"/>
        </w:rPr>
      </w:pPr>
    </w:p>
    <w:p w14:paraId="7FD0D01D" w14:textId="77777777" w:rsidR="009723E7" w:rsidRPr="003F0C02" w:rsidRDefault="009723E7" w:rsidP="005A1E75">
      <w:pPr>
        <w:pStyle w:val="ListParagraph"/>
        <w:ind w:left="1080"/>
      </w:pPr>
      <w:r w:rsidRPr="003F0C02">
        <w:rPr>
          <w:rStyle w:val="Emphasis"/>
          <w:i w:val="0"/>
          <w:color w:val="000000"/>
        </w:rPr>
        <w:t>Before contacting the instructor/professor, search three resources to determine if you can find the answer to your question on your own. Start with three of the following suggestions:</w:t>
      </w:r>
    </w:p>
    <w:p w14:paraId="7FD0D01E" w14:textId="77777777" w:rsidR="009723E7" w:rsidRPr="003F0C02" w:rsidRDefault="009723E7" w:rsidP="005A1E75">
      <w:pPr>
        <w:pStyle w:val="NormalWeb"/>
        <w:numPr>
          <w:ilvl w:val="1"/>
          <w:numId w:val="18"/>
        </w:numPr>
        <w:shd w:val="clear" w:color="auto" w:fill="FFFFFF"/>
        <w:spacing w:before="0" w:beforeAutospacing="0" w:after="0" w:afterAutospacing="0"/>
        <w:ind w:left="1440"/>
        <w:jc w:val="both"/>
        <w:rPr>
          <w:i/>
        </w:rPr>
      </w:pPr>
      <w:r w:rsidRPr="003F0C02">
        <w:rPr>
          <w:rStyle w:val="Emphasis"/>
          <w:i w:val="0"/>
          <w:color w:val="000000"/>
        </w:rPr>
        <w:t>Think it through; you may know the answer.</w:t>
      </w:r>
    </w:p>
    <w:p w14:paraId="7FD0D01F" w14:textId="77777777" w:rsidR="009723E7" w:rsidRPr="003F0C02" w:rsidRDefault="009723E7" w:rsidP="005A1E75">
      <w:pPr>
        <w:pStyle w:val="NormalWeb"/>
        <w:numPr>
          <w:ilvl w:val="1"/>
          <w:numId w:val="18"/>
        </w:numPr>
        <w:shd w:val="clear" w:color="auto" w:fill="FFFFFF"/>
        <w:spacing w:before="0" w:beforeAutospacing="0" w:after="0" w:afterAutospacing="0"/>
        <w:ind w:left="1440"/>
        <w:jc w:val="both"/>
        <w:rPr>
          <w:i/>
        </w:rPr>
      </w:pPr>
      <w:r w:rsidRPr="003F0C02">
        <w:rPr>
          <w:rStyle w:val="Emphasis"/>
          <w:i w:val="0"/>
          <w:color w:val="000000"/>
        </w:rPr>
        <w:t>Read the textbook.</w:t>
      </w:r>
    </w:p>
    <w:p w14:paraId="7FD0D020" w14:textId="77777777" w:rsidR="009723E7" w:rsidRPr="003F0C02" w:rsidRDefault="009723E7" w:rsidP="005A1E75">
      <w:pPr>
        <w:pStyle w:val="NormalWeb"/>
        <w:numPr>
          <w:ilvl w:val="1"/>
          <w:numId w:val="18"/>
        </w:numPr>
        <w:shd w:val="clear" w:color="auto" w:fill="FFFFFF"/>
        <w:spacing w:before="0" w:beforeAutospacing="0" w:after="0" w:afterAutospacing="0"/>
        <w:ind w:left="1440"/>
        <w:jc w:val="both"/>
        <w:rPr>
          <w:i/>
        </w:rPr>
      </w:pPr>
      <w:r w:rsidRPr="003F0C02">
        <w:rPr>
          <w:rStyle w:val="Emphasis"/>
          <w:i w:val="0"/>
          <w:color w:val="000000"/>
        </w:rPr>
        <w:t xml:space="preserve">Read the course syllabus and course handouts. </w:t>
      </w:r>
    </w:p>
    <w:p w14:paraId="7FD0D021" w14:textId="77777777" w:rsidR="009723E7" w:rsidRPr="003F0C02" w:rsidRDefault="009723E7" w:rsidP="005A1E75">
      <w:pPr>
        <w:pStyle w:val="NormalWeb"/>
        <w:numPr>
          <w:ilvl w:val="1"/>
          <w:numId w:val="18"/>
        </w:numPr>
        <w:shd w:val="clear" w:color="auto" w:fill="FFFFFF"/>
        <w:spacing w:before="0" w:beforeAutospacing="0" w:after="0" w:afterAutospacing="0"/>
        <w:ind w:left="1440"/>
        <w:jc w:val="both"/>
        <w:rPr>
          <w:rStyle w:val="Emphasis"/>
          <w:iCs w:val="0"/>
        </w:rPr>
      </w:pPr>
      <w:r w:rsidRPr="003F0C02">
        <w:rPr>
          <w:rStyle w:val="Emphasis"/>
          <w:i w:val="0"/>
          <w:color w:val="000000"/>
        </w:rPr>
        <w:t>Read/review the information posted in the online course.</w:t>
      </w:r>
    </w:p>
    <w:p w14:paraId="7FD0D022" w14:textId="77777777" w:rsidR="009723E7" w:rsidRPr="003F0C02" w:rsidRDefault="009723E7" w:rsidP="005A1E75">
      <w:pPr>
        <w:pStyle w:val="NormalWeb"/>
        <w:numPr>
          <w:ilvl w:val="1"/>
          <w:numId w:val="18"/>
        </w:numPr>
        <w:shd w:val="clear" w:color="auto" w:fill="FFFFFF"/>
        <w:spacing w:before="0" w:beforeAutospacing="0" w:after="0" w:afterAutospacing="0"/>
        <w:ind w:left="1440"/>
        <w:jc w:val="both"/>
        <w:rPr>
          <w:i/>
        </w:rPr>
      </w:pPr>
      <w:r w:rsidRPr="003F0C02">
        <w:rPr>
          <w:rStyle w:val="Emphasis"/>
          <w:i w:val="0"/>
          <w:color w:val="000000"/>
        </w:rPr>
        <w:t>Search the internet/website.</w:t>
      </w:r>
    </w:p>
    <w:p w14:paraId="7FD0D023" w14:textId="77777777" w:rsidR="009723E7" w:rsidRPr="003F0C02" w:rsidRDefault="009723E7" w:rsidP="005A1E75">
      <w:pPr>
        <w:pStyle w:val="NormalWeb"/>
        <w:numPr>
          <w:ilvl w:val="1"/>
          <w:numId w:val="18"/>
        </w:numPr>
        <w:shd w:val="clear" w:color="auto" w:fill="FFFFFF"/>
        <w:spacing w:before="0" w:beforeAutospacing="0" w:after="0" w:afterAutospacing="0"/>
        <w:ind w:left="1440"/>
        <w:jc w:val="both"/>
        <w:rPr>
          <w:i/>
        </w:rPr>
      </w:pPr>
      <w:r w:rsidRPr="003F0C02">
        <w:rPr>
          <w:rStyle w:val="Emphasis"/>
          <w:i w:val="0"/>
          <w:color w:val="000000"/>
        </w:rPr>
        <w:t>Ask a classmate to see if they know the answer.</w:t>
      </w:r>
    </w:p>
    <w:p w14:paraId="7FD0D024" w14:textId="77777777" w:rsidR="009723E7" w:rsidRPr="003F0C02" w:rsidRDefault="009723E7" w:rsidP="005A1E75">
      <w:pPr>
        <w:pStyle w:val="NormalWeb"/>
        <w:numPr>
          <w:ilvl w:val="1"/>
          <w:numId w:val="18"/>
        </w:numPr>
        <w:shd w:val="clear" w:color="auto" w:fill="FFFFFF"/>
        <w:spacing w:before="0" w:beforeAutospacing="0" w:after="0" w:afterAutospacing="0"/>
        <w:ind w:left="1440"/>
        <w:jc w:val="both"/>
        <w:rPr>
          <w:i/>
        </w:rPr>
      </w:pPr>
      <w:r w:rsidRPr="003F0C02">
        <w:rPr>
          <w:rStyle w:val="Emphasis"/>
          <w:i w:val="0"/>
          <w:color w:val="000000"/>
        </w:rPr>
        <w:t>If available, post the question to a class forum to see if a classmate responds with the answer.</w:t>
      </w:r>
    </w:p>
    <w:p w14:paraId="7FD0D025" w14:textId="718C2682" w:rsidR="009723E7" w:rsidRPr="003F0C02" w:rsidRDefault="009723E7" w:rsidP="005A1E75">
      <w:pPr>
        <w:pStyle w:val="NormalWeb"/>
        <w:numPr>
          <w:ilvl w:val="1"/>
          <w:numId w:val="18"/>
        </w:numPr>
        <w:shd w:val="clear" w:color="auto" w:fill="FFFFFF"/>
        <w:spacing w:before="0" w:beforeAutospacing="0" w:after="0" w:afterAutospacing="0"/>
        <w:ind w:left="1440"/>
        <w:jc w:val="both"/>
        <w:rPr>
          <w:rStyle w:val="Emphasis"/>
          <w:iCs w:val="0"/>
        </w:rPr>
      </w:pPr>
      <w:r w:rsidRPr="003F0C02">
        <w:rPr>
          <w:rStyle w:val="Emphasis"/>
          <w:i w:val="0"/>
          <w:color w:val="000000"/>
        </w:rPr>
        <w:t>If you do not locate the answer you need, it is time to contact the course instructor/professor (not support staff or another instructor). Most likely, at that point, it is a question that needs addressed with the whole class, and the instructor will determine the best way to share the information with everyone.</w:t>
      </w:r>
    </w:p>
    <w:p w14:paraId="28AE2B02" w14:textId="77777777" w:rsidR="00002E82" w:rsidRPr="003F0C02" w:rsidRDefault="00002E82" w:rsidP="00002E82">
      <w:pPr>
        <w:pStyle w:val="NormalWeb"/>
        <w:shd w:val="clear" w:color="auto" w:fill="FFFFFF"/>
        <w:spacing w:before="0" w:beforeAutospacing="0" w:after="0" w:afterAutospacing="0"/>
        <w:jc w:val="both"/>
      </w:pPr>
    </w:p>
    <w:p w14:paraId="204789F7" w14:textId="5602212D" w:rsidR="00002E82" w:rsidRPr="003F0C02" w:rsidRDefault="00002E82" w:rsidP="6D5880B8">
      <w:pPr>
        <w:widowControl w:val="0"/>
        <w:autoSpaceDE w:val="0"/>
        <w:autoSpaceDN w:val="0"/>
        <w:adjustRightInd w:val="0"/>
        <w:rPr>
          <w:b/>
          <w:bCs/>
        </w:rPr>
      </w:pPr>
      <w:r w:rsidRPr="003F0C02">
        <w:rPr>
          <w:b/>
          <w:bCs/>
        </w:rPr>
        <w:t>16.</w:t>
      </w:r>
      <w:r w:rsidRPr="003F0C02">
        <w:tab/>
      </w:r>
      <w:bookmarkStart w:id="4" w:name="_Hlk134611007"/>
      <w:r w:rsidRPr="003F0C02">
        <w:rPr>
          <w:b/>
          <w:bCs/>
        </w:rPr>
        <w:t>FERPA</w:t>
      </w:r>
      <w:r w:rsidR="00127F4A" w:rsidRPr="003F0C02">
        <w:rPr>
          <w:b/>
          <w:bCs/>
        </w:rPr>
        <w:t>*</w:t>
      </w:r>
      <w:r w:rsidRPr="003F0C02">
        <w:rPr>
          <w:b/>
          <w:bCs/>
        </w:rPr>
        <w:t xml:space="preserve">: </w:t>
      </w:r>
    </w:p>
    <w:p w14:paraId="73848D10" w14:textId="18CAA513" w:rsidR="00002E82" w:rsidRPr="003F0C02" w:rsidRDefault="00002E82" w:rsidP="00002E82">
      <w:pPr>
        <w:ind w:left="720"/>
      </w:pPr>
      <w:r w:rsidRPr="003F0C02">
        <w:t xml:space="preserve">Students need to understand that </w:t>
      </w:r>
      <w:r w:rsidR="00222E81">
        <w:t>their</w:t>
      </w:r>
      <w:bookmarkStart w:id="5" w:name="_GoBack"/>
      <w:bookmarkEnd w:id="5"/>
      <w:r w:rsidRPr="003F0C02">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3F2491D4" w14:textId="77777777" w:rsidR="00002E82" w:rsidRPr="003F0C02" w:rsidRDefault="00002E82" w:rsidP="00002E82">
      <w:pPr>
        <w:ind w:left="720"/>
      </w:pPr>
    </w:p>
    <w:p w14:paraId="5A916E21" w14:textId="135ADDA5" w:rsidR="00002E82" w:rsidRPr="003F0C02" w:rsidRDefault="00002E82" w:rsidP="6D5880B8">
      <w:pPr>
        <w:pStyle w:val="ListParagraph"/>
        <w:ind w:left="0"/>
      </w:pPr>
      <w:r w:rsidRPr="003F0C02">
        <w:rPr>
          <w:b/>
          <w:bCs/>
        </w:rPr>
        <w:t xml:space="preserve">17. </w:t>
      </w:r>
      <w:r w:rsidRPr="003F0C02">
        <w:tab/>
      </w:r>
      <w:bookmarkStart w:id="6" w:name="_Hlk134608374"/>
      <w:bookmarkStart w:id="7" w:name="_Hlk134608944"/>
      <w:r w:rsidRPr="003F0C02">
        <w:rPr>
          <w:b/>
          <w:bCs/>
        </w:rPr>
        <w:t>ACCOMMODATIONS</w:t>
      </w:r>
      <w:r w:rsidR="00127F4A" w:rsidRPr="003F0C02">
        <w:rPr>
          <w:b/>
          <w:bCs/>
        </w:rPr>
        <w:t>*</w:t>
      </w:r>
      <w:r w:rsidRPr="003F0C02">
        <w:rPr>
          <w:b/>
          <w:bCs/>
        </w:rPr>
        <w:t xml:space="preserve">: </w:t>
      </w:r>
    </w:p>
    <w:bookmarkEnd w:id="6"/>
    <w:p w14:paraId="0F078565" w14:textId="77777777" w:rsidR="00D37CEB" w:rsidRPr="003F0C02" w:rsidRDefault="00D37CEB" w:rsidP="00D37CEB">
      <w:pPr>
        <w:pStyle w:val="BodyText"/>
        <w:ind w:left="720" w:right="207"/>
      </w:pPr>
      <w:r w:rsidRPr="003F0C02">
        <w:t>Students requesting accommodations may contact Ryan Hall, Accessibility Coordinator at rhall21@sscc.edu or 937-393-3431, X 2604.</w:t>
      </w:r>
    </w:p>
    <w:p w14:paraId="2E95394D" w14:textId="77777777" w:rsidR="00D37CEB" w:rsidRPr="003F0C02" w:rsidRDefault="00D37CEB" w:rsidP="00D37CEB">
      <w:pPr>
        <w:pStyle w:val="NormalWeb"/>
        <w:spacing w:before="0" w:beforeAutospacing="0" w:after="0" w:afterAutospacing="0"/>
        <w:ind w:left="720"/>
      </w:pPr>
      <w:r w:rsidRPr="003F0C02">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3F0C02">
          <w:rPr>
            <w:rStyle w:val="Hyperlink"/>
          </w:rPr>
          <w:t>rhall21@sscc.edu</w:t>
        </w:r>
      </w:hyperlink>
      <w:r w:rsidRPr="003F0C02">
        <w:t xml:space="preserve"> or 937-393-3431 X 2604.</w:t>
      </w:r>
    </w:p>
    <w:p w14:paraId="3641FEB0" w14:textId="77777777" w:rsidR="00002E82" w:rsidRPr="003F0C02" w:rsidRDefault="00002E82" w:rsidP="00157BB9"/>
    <w:bookmarkEnd w:id="4"/>
    <w:bookmarkEnd w:id="7"/>
    <w:p w14:paraId="67B95D35" w14:textId="2806216D" w:rsidR="00002E82" w:rsidRPr="003F0C02" w:rsidRDefault="00002E82" w:rsidP="6D5880B8">
      <w:pPr>
        <w:pStyle w:val="ListParagraph"/>
        <w:ind w:left="0"/>
      </w:pPr>
      <w:r w:rsidRPr="003F0C02">
        <w:rPr>
          <w:b/>
          <w:bCs/>
        </w:rPr>
        <w:lastRenderedPageBreak/>
        <w:t xml:space="preserve">18. </w:t>
      </w:r>
      <w:r w:rsidRPr="003F0C02">
        <w:tab/>
      </w:r>
      <w:r w:rsidRPr="003F0C02">
        <w:rPr>
          <w:b/>
          <w:bCs/>
        </w:rPr>
        <w:t>OTHER INFORMATION***:</w:t>
      </w:r>
    </w:p>
    <w:p w14:paraId="4D39AD45" w14:textId="7C376056" w:rsidR="00002E82" w:rsidRPr="003F0C02" w:rsidRDefault="00002E82" w:rsidP="00DB2B0B">
      <w:pPr>
        <w:ind w:left="720"/>
        <w:contextualSpacing/>
      </w:pPr>
      <w:r w:rsidRPr="003F0C02">
        <w:rPr>
          <w:u w:val="single"/>
        </w:rPr>
        <w:t>Classroom Conduct</w:t>
      </w:r>
      <w:r w:rsidRPr="003F0C02">
        <w:t>: Civility in the classroom is very important. As professionals, we expect students to conduct themselves in a courteous and respectful manner. Disruptive, rude, sarcastic, obscene or disrespectful speech or behavior have a negative impact on everyone, and will not be tolerated. Students need to remember that the online discussion boards and chat rooms in the online courses are considered classrooms and the same rules apply. Students will use these tools in the online classroom for information that pertains to the class; it is not to be used for personal exchanges of a social nature. If you engage in any such conduct you will be asked to leave and you will receive a “zero” for any work completed that day. The instructor reserves the right to permanently remove a student from the class for inappropriate conduct after consultation with the Department Coordinator and Academic Dean.</w:t>
      </w:r>
    </w:p>
    <w:p w14:paraId="7377B056" w14:textId="77777777" w:rsidR="00A27E65" w:rsidRPr="003F0C02" w:rsidRDefault="00A27E65" w:rsidP="00A27E65">
      <w:pPr>
        <w:pStyle w:val="ListParagraph"/>
        <w:ind w:left="1080"/>
        <w:contextualSpacing/>
      </w:pPr>
    </w:p>
    <w:p w14:paraId="00D6D32A" w14:textId="56DB0721" w:rsidR="005B7EEB" w:rsidRPr="003F0C02" w:rsidRDefault="00002E82" w:rsidP="00AA10C5">
      <w:pPr>
        <w:ind w:left="720"/>
        <w:jc w:val="both"/>
        <w:rPr>
          <w:b/>
        </w:rPr>
      </w:pPr>
      <w:r w:rsidRPr="003F0C02">
        <w:rPr>
          <w:b/>
        </w:rPr>
        <w:t>S</w:t>
      </w:r>
      <w:r w:rsidR="005B7EEB" w:rsidRPr="003F0C02">
        <w:rPr>
          <w:b/>
        </w:rPr>
        <w:t>UPPORT SERVICES</w:t>
      </w:r>
      <w:r w:rsidRPr="003F0C02">
        <w:rPr>
          <w:b/>
        </w:rPr>
        <w:t>:</w:t>
      </w:r>
    </w:p>
    <w:p w14:paraId="2CB286FB" w14:textId="77777777" w:rsidR="00002E82" w:rsidRPr="003F0C02" w:rsidRDefault="00002E82" w:rsidP="00002E82">
      <w:pPr>
        <w:pStyle w:val="ListParagraph"/>
        <w:numPr>
          <w:ilvl w:val="0"/>
          <w:numId w:val="17"/>
        </w:numPr>
        <w:spacing w:after="200"/>
        <w:ind w:left="1080"/>
        <w:contextualSpacing/>
      </w:pPr>
      <w:r w:rsidRPr="003F0C02">
        <w:rPr>
          <w:u w:val="single"/>
        </w:rPr>
        <w:t>Student Success/Tutoring Services:</w:t>
      </w:r>
      <w:r w:rsidRPr="003F0C02">
        <w:t xml:space="preserve">  Students seeking support in computer fundamentals, using the online LMS, or available learning resources for course success may contact the Student Success Office, Central Campus, at 800-628-7722 or 937-393-3431, extension 2281; or visit the SSCC website and search Student Success/Tutoring Services.</w:t>
      </w:r>
    </w:p>
    <w:p w14:paraId="57F12433" w14:textId="77777777" w:rsidR="00002E82" w:rsidRPr="003F0C02" w:rsidRDefault="00002E82" w:rsidP="00002E82">
      <w:pPr>
        <w:pStyle w:val="ListParagraph"/>
        <w:ind w:left="1080"/>
      </w:pPr>
    </w:p>
    <w:p w14:paraId="59068A46" w14:textId="77777777" w:rsidR="00002E82" w:rsidRPr="003F0C02" w:rsidRDefault="00002E82" w:rsidP="00002E82">
      <w:pPr>
        <w:pStyle w:val="ListParagraph"/>
        <w:numPr>
          <w:ilvl w:val="0"/>
          <w:numId w:val="17"/>
        </w:numPr>
        <w:ind w:left="1080"/>
        <w:contextualSpacing/>
      </w:pPr>
      <w:r w:rsidRPr="003F0C02">
        <w:rPr>
          <w:u w:val="single"/>
        </w:rPr>
        <w:t>Accommodation:</w:t>
      </w:r>
      <w:r w:rsidRPr="003F0C02">
        <w:t xml:space="preserve">  Students in need of accommodations may contact the Disabilities Service Office, Central Campus, at 800-628-7722 or 937-393-3431, extension 2604; or visit the SSCC website and search Disability Services.</w:t>
      </w:r>
    </w:p>
    <w:p w14:paraId="6AF37FC9" w14:textId="77777777" w:rsidR="00002E82" w:rsidRPr="003F0C02" w:rsidRDefault="00002E82" w:rsidP="00002E82">
      <w:pPr>
        <w:pStyle w:val="ListParagraph"/>
        <w:ind w:left="1080"/>
      </w:pPr>
    </w:p>
    <w:p w14:paraId="1A7A327D" w14:textId="77777777" w:rsidR="00002E82" w:rsidRPr="003F0C02" w:rsidRDefault="00002E82" w:rsidP="00002E82">
      <w:pPr>
        <w:pStyle w:val="ListParagraph"/>
        <w:numPr>
          <w:ilvl w:val="0"/>
          <w:numId w:val="17"/>
        </w:numPr>
        <w:ind w:left="1080"/>
        <w:contextualSpacing/>
      </w:pPr>
      <w:r w:rsidRPr="003F0C02">
        <w:rPr>
          <w:u w:val="single"/>
        </w:rPr>
        <w:t>Career Services:</w:t>
      </w:r>
      <w:r w:rsidRPr="003F0C02">
        <w:rPr>
          <w:b/>
        </w:rPr>
        <w:t xml:space="preserve"> </w:t>
      </w:r>
      <w:r w:rsidRPr="003F0C02">
        <w:t>Students and alumni seeking guidance with resume and employment resources may contact Career Services, Central Campus, at 800-628-7722 or 937-393-3431, extension 2713; or visit the SSCC website and search Career Services.</w:t>
      </w:r>
    </w:p>
    <w:p w14:paraId="5CEFB19C" w14:textId="77777777" w:rsidR="00002E82" w:rsidRPr="003F0C02" w:rsidRDefault="00002E82" w:rsidP="00002E82">
      <w:pPr>
        <w:pStyle w:val="ListParagraph"/>
        <w:ind w:left="1080"/>
      </w:pPr>
    </w:p>
    <w:p w14:paraId="727DA375" w14:textId="77777777" w:rsidR="00002E82" w:rsidRPr="003F0C02" w:rsidRDefault="00002E82" w:rsidP="00002E82">
      <w:pPr>
        <w:pStyle w:val="ListParagraph"/>
        <w:numPr>
          <w:ilvl w:val="0"/>
          <w:numId w:val="17"/>
        </w:numPr>
        <w:ind w:left="1080"/>
        <w:contextualSpacing/>
      </w:pPr>
      <w:r w:rsidRPr="003F0C02">
        <w:rPr>
          <w:u w:val="single"/>
        </w:rPr>
        <w:t>Counseling Services:</w:t>
      </w:r>
      <w:r w:rsidRPr="003F0C02">
        <w:rPr>
          <w:b/>
        </w:rPr>
        <w:t xml:space="preserve"> </w:t>
      </w:r>
      <w:r w:rsidRPr="003F0C02">
        <w:t>Students seeking guidance with career counseling and counseling services may contact Career Services, Central Campus, at 800-628-7722 or 937-393-3431, extension 2713; or visit the SSCC website and search Counseling Services.</w:t>
      </w:r>
    </w:p>
    <w:p w14:paraId="58F4AE06" w14:textId="77777777" w:rsidR="00002E82" w:rsidRPr="003F0C02" w:rsidRDefault="00002E82" w:rsidP="00002E82">
      <w:pPr>
        <w:pStyle w:val="ListParagraph"/>
        <w:ind w:left="1080"/>
        <w:rPr>
          <w:b/>
        </w:rPr>
      </w:pPr>
    </w:p>
    <w:p w14:paraId="326015E8" w14:textId="22C7BD33" w:rsidR="00A53E2A" w:rsidRPr="003F0C02" w:rsidRDefault="00002E82" w:rsidP="00523597">
      <w:pPr>
        <w:pStyle w:val="ListParagraph"/>
        <w:numPr>
          <w:ilvl w:val="0"/>
          <w:numId w:val="17"/>
        </w:numPr>
        <w:ind w:left="1080"/>
        <w:contextualSpacing/>
      </w:pPr>
      <w:r w:rsidRPr="003F0C02">
        <w:rPr>
          <w:u w:val="single"/>
        </w:rPr>
        <w:t>Campus Library:</w:t>
      </w:r>
      <w:r w:rsidRPr="003F0C02">
        <w:rPr>
          <w:b/>
        </w:rPr>
        <w:t xml:space="preserve"> </w:t>
      </w:r>
      <w:r w:rsidRPr="003F0C02">
        <w:t>Students seeking assistance with reference and study materials may contact any campus library, at 800-628-7722 or 937-393-3431; or visit the SSCC website and search Library for online resources, hours of operation and contact information.</w:t>
      </w:r>
    </w:p>
    <w:p w14:paraId="458BAAF5" w14:textId="16D40572" w:rsidR="00AA10C5" w:rsidRPr="003F0C02" w:rsidRDefault="00AA10C5" w:rsidP="00AA10C5">
      <w:pPr>
        <w:pBdr>
          <w:bottom w:val="double" w:sz="6" w:space="1" w:color="auto"/>
        </w:pBdr>
      </w:pPr>
    </w:p>
    <w:p w14:paraId="5EE1AB1F" w14:textId="126EB3C2" w:rsidR="007F2BFE" w:rsidRPr="003F0C02" w:rsidRDefault="007F2BFE" w:rsidP="00AA10C5">
      <w:pPr>
        <w:pBdr>
          <w:bottom w:val="double" w:sz="6" w:space="1" w:color="auto"/>
        </w:pBdr>
      </w:pPr>
    </w:p>
    <w:p w14:paraId="3BF2D7BE" w14:textId="6E4B6BB0" w:rsidR="007F2BFE" w:rsidRPr="003F0C02" w:rsidRDefault="007F2BFE" w:rsidP="00AA10C5">
      <w:pPr>
        <w:pBdr>
          <w:bottom w:val="double" w:sz="6" w:space="1" w:color="auto"/>
        </w:pBdr>
      </w:pPr>
    </w:p>
    <w:p w14:paraId="5E6F2CB5" w14:textId="6A12F9A3" w:rsidR="007F2BFE" w:rsidRPr="003F0C02" w:rsidRDefault="007F2BFE" w:rsidP="00AA10C5">
      <w:pPr>
        <w:pBdr>
          <w:bottom w:val="double" w:sz="6" w:space="1" w:color="auto"/>
        </w:pBdr>
      </w:pPr>
    </w:p>
    <w:p w14:paraId="74FFD2E7" w14:textId="77777777" w:rsidR="007F2BFE" w:rsidRPr="003F0C02" w:rsidRDefault="007F2BFE" w:rsidP="00AA10C5">
      <w:pPr>
        <w:pBdr>
          <w:bottom w:val="double" w:sz="6" w:space="1" w:color="auto"/>
        </w:pBdr>
      </w:pPr>
    </w:p>
    <w:p w14:paraId="1A2A4270" w14:textId="77777777" w:rsidR="00AA10C5" w:rsidRPr="003F0C02" w:rsidRDefault="00AA10C5" w:rsidP="00AA10C5">
      <w:pPr>
        <w:widowControl w:val="0"/>
        <w:autoSpaceDE w:val="0"/>
        <w:autoSpaceDN w:val="0"/>
        <w:adjustRightInd w:val="0"/>
        <w:rPr>
          <w:b/>
        </w:rPr>
      </w:pPr>
    </w:p>
    <w:p w14:paraId="62437676" w14:textId="77777777" w:rsidR="00AA10C5" w:rsidRPr="003F0C02" w:rsidRDefault="00AA10C5" w:rsidP="00AA10C5">
      <w:pPr>
        <w:rPr>
          <w:b/>
        </w:rPr>
      </w:pPr>
      <w:r w:rsidRPr="003F0C02">
        <w:rPr>
          <w:b/>
        </w:rPr>
        <w:t>SYLLABUS TEMPLATE KEY</w:t>
      </w:r>
    </w:p>
    <w:p w14:paraId="51247A69" w14:textId="77777777" w:rsidR="00AA10C5" w:rsidRPr="003F0C02" w:rsidRDefault="00AA10C5" w:rsidP="00AA10C5">
      <w:pPr>
        <w:pStyle w:val="FootnoteText"/>
        <w:rPr>
          <w:rFonts w:ascii="Arial" w:hAnsi="Arial" w:cs="Arial"/>
        </w:rPr>
      </w:pPr>
      <w:r w:rsidRPr="003F0C02">
        <w:rPr>
          <w:rFonts w:ascii="Arial" w:hAnsi="Arial" w:cs="Arial"/>
          <w:b/>
        </w:rPr>
        <w:t xml:space="preserve">* </w:t>
      </w:r>
      <w:r w:rsidRPr="003F0C02">
        <w:rPr>
          <w:rFonts w:ascii="Arial" w:hAnsi="Arial" w:cs="Arial"/>
        </w:rPr>
        <w:t xml:space="preserve">Item </w:t>
      </w:r>
      <w:r w:rsidRPr="003F0C02">
        <w:rPr>
          <w:rFonts w:ascii="Arial" w:hAnsi="Arial" w:cs="Arial"/>
          <w:u w:val="single"/>
        </w:rPr>
        <w:t>cannot</w:t>
      </w:r>
      <w:r w:rsidRPr="003F0C02">
        <w:rPr>
          <w:rFonts w:ascii="Arial" w:hAnsi="Arial" w:cs="Arial"/>
        </w:rPr>
        <w:t xml:space="preserve"> be altered from that which is included in the master syllabus approved by the Curriculum Committee.</w:t>
      </w:r>
      <w:r w:rsidRPr="003F0C02">
        <w:rPr>
          <w:rFonts w:ascii="Arial" w:hAnsi="Arial" w:cs="Arial"/>
        </w:rPr>
        <w:br/>
      </w:r>
    </w:p>
    <w:p w14:paraId="7F78FD69" w14:textId="77777777" w:rsidR="00AA10C5" w:rsidRPr="003F0C02" w:rsidRDefault="00AA10C5" w:rsidP="00AA10C5">
      <w:pPr>
        <w:pStyle w:val="FootnoteText"/>
        <w:rPr>
          <w:rFonts w:ascii="Arial" w:hAnsi="Arial" w:cs="Arial"/>
        </w:rPr>
      </w:pPr>
      <w:r w:rsidRPr="003F0C02">
        <w:rPr>
          <w:rFonts w:ascii="Arial" w:hAnsi="Arial" w:cs="Arial"/>
          <w:b/>
        </w:rPr>
        <w:t>**</w:t>
      </w:r>
      <w:r w:rsidRPr="003F0C02">
        <w:rPr>
          <w:rFonts w:ascii="Arial" w:hAnsi="Arial" w:cs="Arial"/>
        </w:rPr>
        <w:t xml:space="preserve"> Any alteration or addition </w:t>
      </w:r>
      <w:r w:rsidRPr="003F0C02">
        <w:rPr>
          <w:rFonts w:ascii="Arial" w:hAnsi="Arial" w:cs="Arial"/>
          <w:u w:val="single"/>
        </w:rPr>
        <w:t>must be approved by the Curriculum Committee</w:t>
      </w:r>
    </w:p>
    <w:p w14:paraId="28B7AD11" w14:textId="63B21289" w:rsidR="00AA10C5" w:rsidRPr="003F0C02" w:rsidRDefault="00AA10C5" w:rsidP="00523597">
      <w:pPr>
        <w:pStyle w:val="FootnoteText"/>
        <w:rPr>
          <w:rFonts w:ascii="Arial" w:hAnsi="Arial" w:cs="Arial"/>
        </w:rPr>
      </w:pPr>
      <w:r w:rsidRPr="003F0C02">
        <w:rPr>
          <w:rFonts w:ascii="Arial" w:hAnsi="Arial" w:cs="Arial"/>
        </w:rPr>
        <w:br/>
      </w:r>
      <w:r w:rsidRPr="003F0C02">
        <w:rPr>
          <w:rFonts w:ascii="Arial" w:hAnsi="Arial" w:cs="Arial"/>
          <w:b/>
        </w:rPr>
        <w:t xml:space="preserve">*** </w:t>
      </w:r>
      <w:r w:rsidRPr="003F0C02">
        <w:rPr>
          <w:rFonts w:ascii="Arial" w:hAnsi="Arial" w:cs="Arial"/>
        </w:rPr>
        <w:t xml:space="preserve">Item </w:t>
      </w:r>
      <w:r w:rsidRPr="003F0C02">
        <w:rPr>
          <w:rFonts w:ascii="Arial" w:hAnsi="Arial" w:cs="Arial"/>
          <w:u w:val="single"/>
        </w:rPr>
        <w:t>should begin with language as approved in the master syllabus</w:t>
      </w:r>
      <w:r w:rsidRPr="003F0C02">
        <w:rPr>
          <w:rFonts w:ascii="Arial" w:hAnsi="Arial" w:cs="Arial"/>
        </w:rPr>
        <w:t xml:space="preserve"> but may be added to at the discretion of the faculty member.</w:t>
      </w:r>
    </w:p>
    <w:p w14:paraId="686972F5" w14:textId="77777777" w:rsidR="007F2BFE" w:rsidRPr="003F0C02" w:rsidRDefault="007F2BFE" w:rsidP="00002E82">
      <w:pPr>
        <w:ind w:left="576" w:hanging="576"/>
        <w:jc w:val="center"/>
        <w:rPr>
          <w:b/>
        </w:rPr>
      </w:pPr>
    </w:p>
    <w:p w14:paraId="3E290C9A" w14:textId="77777777" w:rsidR="007F2BFE" w:rsidRPr="003F0C02" w:rsidRDefault="007F2BFE" w:rsidP="00002E82">
      <w:pPr>
        <w:ind w:left="576" w:hanging="576"/>
        <w:jc w:val="center"/>
        <w:rPr>
          <w:b/>
        </w:rPr>
      </w:pPr>
    </w:p>
    <w:p w14:paraId="59B395C3" w14:textId="77777777" w:rsidR="007F2BFE" w:rsidRPr="003F0C02" w:rsidRDefault="007F2BFE" w:rsidP="00002E82">
      <w:pPr>
        <w:ind w:left="576" w:hanging="576"/>
        <w:jc w:val="center"/>
        <w:rPr>
          <w:b/>
        </w:rPr>
      </w:pPr>
    </w:p>
    <w:p w14:paraId="69BA023D" w14:textId="77777777" w:rsidR="007F2BFE" w:rsidRPr="003F0C02" w:rsidRDefault="007F2BFE" w:rsidP="00002E82">
      <w:pPr>
        <w:ind w:left="576" w:hanging="576"/>
        <w:jc w:val="center"/>
        <w:rPr>
          <w:b/>
        </w:rPr>
      </w:pPr>
    </w:p>
    <w:p w14:paraId="0C8E0F4B" w14:textId="77777777" w:rsidR="007F2BFE" w:rsidRPr="003F0C02" w:rsidRDefault="007F2BFE" w:rsidP="00002E82">
      <w:pPr>
        <w:ind w:left="576" w:hanging="576"/>
        <w:jc w:val="center"/>
        <w:rPr>
          <w:b/>
        </w:rPr>
      </w:pPr>
    </w:p>
    <w:p w14:paraId="6E84BCF6" w14:textId="77777777" w:rsidR="007F2BFE" w:rsidRPr="003F0C02" w:rsidRDefault="007F2BFE" w:rsidP="00002E82">
      <w:pPr>
        <w:ind w:left="576" w:hanging="576"/>
        <w:jc w:val="center"/>
        <w:rPr>
          <w:b/>
        </w:rPr>
      </w:pPr>
    </w:p>
    <w:p w14:paraId="6B879DFE" w14:textId="77777777" w:rsidR="007F2BFE" w:rsidRPr="003F0C02" w:rsidRDefault="007F2BFE" w:rsidP="00002E82">
      <w:pPr>
        <w:ind w:left="576" w:hanging="576"/>
        <w:jc w:val="center"/>
        <w:rPr>
          <w:b/>
        </w:rPr>
      </w:pPr>
    </w:p>
    <w:p w14:paraId="3C925B8E" w14:textId="77777777" w:rsidR="007F2BFE" w:rsidRPr="003F0C02" w:rsidRDefault="007F2BFE" w:rsidP="00002E82">
      <w:pPr>
        <w:ind w:left="576" w:hanging="576"/>
        <w:jc w:val="center"/>
        <w:rPr>
          <w:b/>
        </w:rPr>
      </w:pPr>
    </w:p>
    <w:p w14:paraId="0936AF20" w14:textId="77777777" w:rsidR="007F2BFE" w:rsidRPr="003F0C02" w:rsidRDefault="007F2BFE" w:rsidP="00002E82">
      <w:pPr>
        <w:ind w:left="576" w:hanging="576"/>
        <w:jc w:val="center"/>
        <w:rPr>
          <w:b/>
        </w:rPr>
      </w:pPr>
    </w:p>
    <w:p w14:paraId="36AD1281" w14:textId="77777777" w:rsidR="007F2BFE" w:rsidRPr="003F0C02" w:rsidRDefault="007F2BFE" w:rsidP="00002E82">
      <w:pPr>
        <w:ind w:left="576" w:hanging="576"/>
        <w:jc w:val="center"/>
        <w:rPr>
          <w:b/>
        </w:rPr>
      </w:pPr>
    </w:p>
    <w:p w14:paraId="4E8392B2" w14:textId="77777777" w:rsidR="007F2BFE" w:rsidRPr="003F0C02" w:rsidRDefault="007F2BFE" w:rsidP="00002E82">
      <w:pPr>
        <w:ind w:left="576" w:hanging="576"/>
        <w:jc w:val="center"/>
        <w:rPr>
          <w:b/>
        </w:rPr>
      </w:pPr>
    </w:p>
    <w:p w14:paraId="10236C40" w14:textId="77777777" w:rsidR="007F2BFE" w:rsidRPr="003F0C02" w:rsidRDefault="007F2BFE" w:rsidP="00002E82">
      <w:pPr>
        <w:ind w:left="576" w:hanging="576"/>
        <w:jc w:val="center"/>
        <w:rPr>
          <w:b/>
        </w:rPr>
      </w:pPr>
    </w:p>
    <w:p w14:paraId="26FD486D" w14:textId="77777777" w:rsidR="007F2BFE" w:rsidRPr="003F0C02" w:rsidRDefault="007F2BFE" w:rsidP="00002E82">
      <w:pPr>
        <w:ind w:left="576" w:hanging="576"/>
        <w:jc w:val="center"/>
        <w:rPr>
          <w:b/>
        </w:rPr>
      </w:pPr>
    </w:p>
    <w:p w14:paraId="1A80EED7" w14:textId="77777777" w:rsidR="007F2BFE" w:rsidRPr="003F0C02" w:rsidRDefault="007F2BFE" w:rsidP="00002E82">
      <w:pPr>
        <w:ind w:left="576" w:hanging="576"/>
        <w:jc w:val="center"/>
        <w:rPr>
          <w:b/>
        </w:rPr>
      </w:pPr>
    </w:p>
    <w:p w14:paraId="3724B8D8" w14:textId="77777777" w:rsidR="007F2BFE" w:rsidRPr="003F0C02" w:rsidRDefault="007F2BFE" w:rsidP="00002E82">
      <w:pPr>
        <w:ind w:left="576" w:hanging="576"/>
        <w:jc w:val="center"/>
        <w:rPr>
          <w:b/>
        </w:rPr>
      </w:pPr>
    </w:p>
    <w:p w14:paraId="5DCAEF60" w14:textId="5F576759" w:rsidR="00002E82" w:rsidRPr="003F0C02" w:rsidRDefault="00002E82" w:rsidP="00002E82">
      <w:pPr>
        <w:ind w:left="576" w:hanging="576"/>
        <w:jc w:val="center"/>
        <w:rPr>
          <w:b/>
        </w:rPr>
      </w:pPr>
      <w:r w:rsidRPr="003F0C02">
        <w:rPr>
          <w:b/>
        </w:rPr>
        <w:lastRenderedPageBreak/>
        <w:t>ADDENDUM TO SYLLABUS</w:t>
      </w:r>
    </w:p>
    <w:p w14:paraId="4D4E18B4" w14:textId="77777777" w:rsidR="00002E82" w:rsidRPr="003F0C02" w:rsidRDefault="00002E82" w:rsidP="00002E82">
      <w:pPr>
        <w:ind w:left="576" w:hanging="576"/>
        <w:rPr>
          <w:b/>
        </w:rPr>
      </w:pPr>
    </w:p>
    <w:p w14:paraId="4816A1A2" w14:textId="0CEEB802" w:rsidR="00002E82" w:rsidRPr="003F0C02" w:rsidRDefault="003B4CA1" w:rsidP="00002E82">
      <w:pPr>
        <w:ind w:left="576" w:hanging="576"/>
        <w:jc w:val="center"/>
        <w:rPr>
          <w:b/>
          <w:u w:val="single"/>
        </w:rPr>
      </w:pPr>
      <w:r w:rsidRPr="003F0C02">
        <w:rPr>
          <w:b/>
          <w:u w:val="single"/>
        </w:rPr>
        <w:t>ALLIED HEALTH</w:t>
      </w:r>
      <w:r w:rsidR="00002E82" w:rsidRPr="003F0C02">
        <w:rPr>
          <w:b/>
          <w:u w:val="single"/>
        </w:rPr>
        <w:t xml:space="preserve"> LAB POLICIES</w:t>
      </w:r>
    </w:p>
    <w:p w14:paraId="1A150B52" w14:textId="77777777" w:rsidR="00002E82" w:rsidRPr="003F0C02" w:rsidRDefault="00002E82" w:rsidP="00002E82">
      <w:pPr>
        <w:ind w:left="576" w:hanging="576"/>
        <w:jc w:val="center"/>
        <w:rPr>
          <w:b/>
          <w:u w:val="single"/>
        </w:rPr>
      </w:pPr>
    </w:p>
    <w:p w14:paraId="4A8F20B9" w14:textId="76C1023A" w:rsidR="00002E82" w:rsidRPr="003F0C02" w:rsidRDefault="00002E82" w:rsidP="00002E82">
      <w:r w:rsidRPr="003F0C02">
        <w:t xml:space="preserve">The </w:t>
      </w:r>
      <w:r w:rsidR="005B7EEB" w:rsidRPr="003F0C02">
        <w:t>ALTH</w:t>
      </w:r>
      <w:r w:rsidRPr="003F0C02">
        <w:t xml:space="preserve"> lab is for student skill practice only. The area is not to be used for study; you will be instructed to leave if you are not actively practicing skills for competency</w:t>
      </w:r>
      <w:r w:rsidR="00D4588E" w:rsidRPr="003F0C02">
        <w:t>-</w:t>
      </w:r>
      <w:r w:rsidRPr="003F0C02">
        <w:t>based exams. Study areas are available in campus libraries and study tables are in selected hallways. Multiple groups may be practicing skills in the lab at the same time.  Each group must respectfully consider the working environment for all; professionalism is to be maintained at all times.</w:t>
      </w:r>
    </w:p>
    <w:p w14:paraId="6FE73C2F" w14:textId="77777777" w:rsidR="00002E82" w:rsidRPr="003F0C02" w:rsidRDefault="00002E82" w:rsidP="00002E82"/>
    <w:p w14:paraId="14FCD542" w14:textId="77777777" w:rsidR="00002E82" w:rsidRPr="003F0C02" w:rsidRDefault="00002E82" w:rsidP="00002E82">
      <w:pPr>
        <w:rPr>
          <w:b/>
          <w:bCs/>
        </w:rPr>
      </w:pPr>
      <w:r w:rsidRPr="003F0C02">
        <w:rPr>
          <w:b/>
          <w:bCs/>
        </w:rPr>
        <w:t>Required Lab:</w:t>
      </w:r>
    </w:p>
    <w:p w14:paraId="428DF3F5" w14:textId="77777777" w:rsidR="00002E82" w:rsidRPr="003F0C02" w:rsidRDefault="00002E82" w:rsidP="00002E82">
      <w:r w:rsidRPr="003F0C02">
        <w:t>The purpose of the Required Practice Lab is to allow the student a simulated patient care experience in order to become familiar with the required psychomotor skills for a course.  To meet program degree requirements (ODHE), students are required to arrange time for one (1) hour practice lab time outside of class weekly for practice of competency skills only. The student is scheduled for supervised practice lab during class with an instructor according to the requirements of a course.  Attendance at supervised labs is required.  Specific lab objectives written for each lab session must be satisfactorily achieved in order to successfully complete the course.</w:t>
      </w:r>
    </w:p>
    <w:p w14:paraId="5AD4D392" w14:textId="77777777" w:rsidR="00002E82" w:rsidRPr="003F0C02" w:rsidRDefault="00002E82" w:rsidP="00002E82"/>
    <w:p w14:paraId="31C57283" w14:textId="77777777" w:rsidR="00002E82" w:rsidRPr="003F0C02" w:rsidRDefault="00002E82" w:rsidP="00002E82">
      <w:r w:rsidRPr="003F0C02">
        <w:rPr>
          <w:b/>
          <w:bCs/>
        </w:rPr>
        <w:t>Open Lab:</w:t>
      </w:r>
    </w:p>
    <w:p w14:paraId="7EC6E9B2" w14:textId="054E0025" w:rsidR="00002E82" w:rsidRPr="003F0C02" w:rsidRDefault="00002E82" w:rsidP="00002E82">
      <w:r w:rsidRPr="003F0C02">
        <w:t>Students are required to complete one</w:t>
      </w:r>
      <w:r w:rsidR="00556500" w:rsidRPr="003F0C02">
        <w:t>-</w:t>
      </w:r>
      <w:r w:rsidRPr="003F0C02">
        <w:t>hour lab practice outside the regularly scheduled class time to meet degree/course requirements. The lab is available for self-directed student practice during the hours not utilized for instruction.  The student should use the Open Lab Practice to become proficient in a skill BEFORE requesting an evaluation of the skill by the instructor.  Students must record each lab session, and remember to sign in and out of the lab.  The sign-in book is located on the counter of the lab and requests date, time, name, and procedure.</w:t>
      </w:r>
    </w:p>
    <w:p w14:paraId="2197B04B" w14:textId="5352E777" w:rsidR="00002E82" w:rsidRPr="003F0C02" w:rsidRDefault="00002E82" w:rsidP="00002E82">
      <w:pPr>
        <w:rPr>
          <w:b/>
          <w:bCs/>
        </w:rPr>
      </w:pPr>
    </w:p>
    <w:p w14:paraId="2E869F3E" w14:textId="77777777" w:rsidR="00002E82" w:rsidRPr="003F0C02" w:rsidRDefault="00002E82" w:rsidP="00002E82">
      <w:pPr>
        <w:rPr>
          <w:b/>
          <w:bCs/>
        </w:rPr>
      </w:pPr>
    </w:p>
    <w:p w14:paraId="18207A16" w14:textId="77777777" w:rsidR="00002E82" w:rsidRPr="003F0C02" w:rsidRDefault="00002E82" w:rsidP="00002E82">
      <w:pPr>
        <w:rPr>
          <w:b/>
          <w:bCs/>
        </w:rPr>
      </w:pPr>
      <w:r w:rsidRPr="003F0C02">
        <w:rPr>
          <w:b/>
          <w:bCs/>
        </w:rPr>
        <w:t>Equipment and Lab Maintenance:</w:t>
      </w:r>
    </w:p>
    <w:p w14:paraId="30F8622E" w14:textId="77777777" w:rsidR="00002E82" w:rsidRPr="003F0C02" w:rsidRDefault="00002E82" w:rsidP="00002E82">
      <w:r w:rsidRPr="003F0C02">
        <w:t>All equipment and supplies should be returned to the appropriate place after they are used for practice.  No equipment may be removed from the lab at any time.  Students are expected to leave the laboratory in order, which means cleaning up lab surfaces with appropriate solutions, making and straightening beds and returning models and equipment to appropriate spaces.</w:t>
      </w:r>
    </w:p>
    <w:p w14:paraId="43DB3D6D" w14:textId="77777777" w:rsidR="00002E82" w:rsidRPr="003F0C02" w:rsidRDefault="00002E82" w:rsidP="00002E82"/>
    <w:p w14:paraId="4CD059B6" w14:textId="77777777" w:rsidR="00002E82" w:rsidRPr="003F0C02" w:rsidRDefault="00002E82" w:rsidP="00002E82">
      <w:r w:rsidRPr="003F0C02">
        <w:t>If stations have been prepared for instruction, they are to be kept clean, clutter-free and safely out of traffic flow.</w:t>
      </w:r>
    </w:p>
    <w:p w14:paraId="700E7028" w14:textId="77777777" w:rsidR="00002E82" w:rsidRPr="003F0C02" w:rsidRDefault="00002E82" w:rsidP="00002E82">
      <w:r w:rsidRPr="003F0C02">
        <w:t xml:space="preserve"> </w:t>
      </w:r>
    </w:p>
    <w:p w14:paraId="74F1B4F3" w14:textId="77777777" w:rsidR="00002E82" w:rsidRPr="003F0C02" w:rsidRDefault="00002E82" w:rsidP="00002E82">
      <w:r w:rsidRPr="003F0C02">
        <w:t>All students are responsible for maintaining order in the lab as follows:</w:t>
      </w:r>
    </w:p>
    <w:p w14:paraId="77B7C962" w14:textId="77777777" w:rsidR="00002E82" w:rsidRPr="003F0C02" w:rsidRDefault="00002E82" w:rsidP="00002E82"/>
    <w:p w14:paraId="60B59F39" w14:textId="1C68376D" w:rsidR="00002E82" w:rsidRPr="003F0C02" w:rsidRDefault="00002E82" w:rsidP="00002E82">
      <w:pPr>
        <w:numPr>
          <w:ilvl w:val="0"/>
          <w:numId w:val="9"/>
        </w:numPr>
      </w:pPr>
      <w:r w:rsidRPr="003F0C02">
        <w:t>See that the room/lab is in order at the end of each class (chairs pushed in, tables clean, etc</w:t>
      </w:r>
      <w:r w:rsidR="00556500" w:rsidRPr="003F0C02">
        <w:t>.</w:t>
      </w:r>
      <w:r w:rsidRPr="003F0C02">
        <w:t>).</w:t>
      </w:r>
    </w:p>
    <w:p w14:paraId="32AA39D4" w14:textId="77777777" w:rsidR="00002E82" w:rsidRPr="003F0C02" w:rsidRDefault="00002E82" w:rsidP="00002E82">
      <w:pPr>
        <w:numPr>
          <w:ilvl w:val="0"/>
          <w:numId w:val="9"/>
        </w:numPr>
      </w:pPr>
      <w:r w:rsidRPr="003F0C02">
        <w:t>All equipment and supplies are returned to proper place.</w:t>
      </w:r>
    </w:p>
    <w:p w14:paraId="477957FA" w14:textId="77777777" w:rsidR="00002E82" w:rsidRPr="003F0C02" w:rsidRDefault="00002E82" w:rsidP="00002E82">
      <w:pPr>
        <w:numPr>
          <w:ilvl w:val="0"/>
          <w:numId w:val="9"/>
        </w:numPr>
      </w:pPr>
      <w:r w:rsidRPr="003F0C02">
        <w:t>Mannequins are secured in beds, chairs, or on carts and draped.</w:t>
      </w:r>
    </w:p>
    <w:p w14:paraId="1530E31F" w14:textId="77777777" w:rsidR="00002E82" w:rsidRPr="003F0C02" w:rsidRDefault="00002E82" w:rsidP="00002E82">
      <w:pPr>
        <w:numPr>
          <w:ilvl w:val="0"/>
          <w:numId w:val="9"/>
        </w:numPr>
      </w:pPr>
      <w:r w:rsidRPr="003F0C02">
        <w:t>Bed side furniture is in proper place.</w:t>
      </w:r>
    </w:p>
    <w:p w14:paraId="0F85D2D0" w14:textId="77777777" w:rsidR="00002E82" w:rsidRPr="003F0C02" w:rsidRDefault="00002E82" w:rsidP="00002E82">
      <w:pPr>
        <w:numPr>
          <w:ilvl w:val="0"/>
          <w:numId w:val="9"/>
        </w:numPr>
      </w:pPr>
      <w:r w:rsidRPr="003F0C02">
        <w:t>Beds are neat and in proper place.</w:t>
      </w:r>
    </w:p>
    <w:p w14:paraId="1BF53208" w14:textId="77777777" w:rsidR="00002E82" w:rsidRPr="003F0C02" w:rsidRDefault="00002E82" w:rsidP="00002E82">
      <w:pPr>
        <w:numPr>
          <w:ilvl w:val="0"/>
          <w:numId w:val="9"/>
        </w:numPr>
      </w:pPr>
      <w:r w:rsidRPr="003F0C02">
        <w:t>All lights are turned off.</w:t>
      </w:r>
    </w:p>
    <w:p w14:paraId="778342A3" w14:textId="5C90B2F7" w:rsidR="00D4588E" w:rsidRPr="003F0C02" w:rsidRDefault="00D4588E" w:rsidP="00002E82"/>
    <w:p w14:paraId="362E889F" w14:textId="77777777" w:rsidR="00AA10C5" w:rsidRPr="003F0C02" w:rsidRDefault="00AA10C5" w:rsidP="00002E82"/>
    <w:p w14:paraId="410A7121" w14:textId="77777777" w:rsidR="00002E82" w:rsidRPr="003F0C02" w:rsidRDefault="00002E82" w:rsidP="00002E82">
      <w:pPr>
        <w:jc w:val="center"/>
        <w:rPr>
          <w:b/>
          <w:u w:val="single"/>
        </w:rPr>
      </w:pPr>
      <w:r w:rsidRPr="003F0C02">
        <w:rPr>
          <w:b/>
          <w:u w:val="single"/>
        </w:rPr>
        <w:t>PROPER WASTE AND BIOHAZARDOUS WASTE DISPOSAL</w:t>
      </w:r>
    </w:p>
    <w:p w14:paraId="48A2CA24" w14:textId="77777777" w:rsidR="00002E82" w:rsidRPr="003F0C02" w:rsidRDefault="00002E82" w:rsidP="00002E82"/>
    <w:p w14:paraId="2831A80A" w14:textId="77777777" w:rsidR="00002E82" w:rsidRPr="003F0C02" w:rsidRDefault="00002E82" w:rsidP="00002E82">
      <w:pPr>
        <w:rPr>
          <w:b/>
        </w:rPr>
      </w:pPr>
      <w:r w:rsidRPr="003F0C02">
        <w:rPr>
          <w:b/>
        </w:rPr>
        <w:t>Regular trash:</w:t>
      </w:r>
    </w:p>
    <w:p w14:paraId="14083CC3" w14:textId="77777777" w:rsidR="00002E82" w:rsidRPr="003F0C02" w:rsidRDefault="00002E82" w:rsidP="00002E82">
      <w:r w:rsidRPr="003F0C02">
        <w:t xml:space="preserve">Equipment packaging materials and instructional papers, food and drink containers, paper towels, newspapers, etcetera, lightly soiled gloves, band aids, cotton balls, gauze, used alcohol pads, feminine hygiene products from patients with no known bloodborne disease (excluding obstetrical waste), needleless syringes, empty medicine vials, </w:t>
      </w:r>
      <w:r w:rsidRPr="003F0C02">
        <w:rPr>
          <w:u w:val="single"/>
        </w:rPr>
        <w:t>unbroken/uncontaminated</w:t>
      </w:r>
      <w:r w:rsidRPr="003F0C02">
        <w:t xml:space="preserve"> glass bottles or vials, empty IV bags and tubing. Most, but not all, waste will be safe for regular trash.</w:t>
      </w:r>
    </w:p>
    <w:p w14:paraId="1B0FB000" w14:textId="77777777" w:rsidR="00002E82" w:rsidRPr="003F0C02" w:rsidRDefault="00002E82" w:rsidP="00002E82">
      <w:pPr>
        <w:rPr>
          <w:b/>
        </w:rPr>
      </w:pPr>
    </w:p>
    <w:p w14:paraId="43DFBB74" w14:textId="77777777" w:rsidR="00002E82" w:rsidRPr="003F0C02" w:rsidRDefault="00002E82" w:rsidP="00002E82">
      <w:pPr>
        <w:rPr>
          <w:b/>
        </w:rPr>
      </w:pPr>
      <w:r w:rsidRPr="003F0C02">
        <w:rPr>
          <w:b/>
        </w:rPr>
        <w:t>Infectious waste (</w:t>
      </w:r>
      <w:r w:rsidRPr="003F0C02">
        <w:rPr>
          <w:b/>
          <w:u w:val="single"/>
        </w:rPr>
        <w:t>Red Bags</w:t>
      </w:r>
      <w:r w:rsidRPr="003F0C02">
        <w:rPr>
          <w:b/>
        </w:rPr>
        <w:t>):</w:t>
      </w:r>
    </w:p>
    <w:p w14:paraId="7927279B" w14:textId="77777777" w:rsidR="00002E82" w:rsidRPr="003F0C02" w:rsidRDefault="00002E82" w:rsidP="00002E82">
      <w:r w:rsidRPr="003F0C02">
        <w:t>Cultures, bloody gloves, pathological wastes, discarded vaccines, medicine vials (</w:t>
      </w:r>
      <w:r w:rsidRPr="003F0C02">
        <w:rPr>
          <w:u w:val="single"/>
        </w:rPr>
        <w:t>partially filled</w:t>
      </w:r>
      <w:r w:rsidRPr="003F0C02">
        <w:t>), and laboratory wastes that were in contact with infectious agents, laboratory wastes that were in contact with blood or body fluids.</w:t>
      </w:r>
    </w:p>
    <w:p w14:paraId="6E2756AC" w14:textId="77777777" w:rsidR="00002E82" w:rsidRPr="003F0C02" w:rsidRDefault="00002E82" w:rsidP="00002E82"/>
    <w:p w14:paraId="7634FDF1" w14:textId="77777777" w:rsidR="00002E82" w:rsidRPr="003F0C02" w:rsidRDefault="00002E82" w:rsidP="00002E82">
      <w:r w:rsidRPr="003F0C02">
        <w:rPr>
          <w:b/>
        </w:rPr>
        <w:t>Sharps container (Red Plastic Container</w:t>
      </w:r>
      <w:r w:rsidRPr="003F0C02">
        <w:t>)</w:t>
      </w:r>
    </w:p>
    <w:p w14:paraId="5C3C1ECE" w14:textId="7F804F16" w:rsidR="00D4588E" w:rsidRPr="003F0C02" w:rsidRDefault="00002E82" w:rsidP="00CF1B84">
      <w:r w:rsidRPr="003F0C02">
        <w:t xml:space="preserve">Needles and syringes, lancets, slides, </w:t>
      </w:r>
      <w:r w:rsidRPr="003F0C02">
        <w:rPr>
          <w:u w:val="single"/>
        </w:rPr>
        <w:t>broken</w:t>
      </w:r>
      <w:r w:rsidRPr="003F0C02">
        <w:t xml:space="preserve"> glass, razors, scalpel blades, guidewires, ampules.</w:t>
      </w:r>
    </w:p>
    <w:p w14:paraId="423B92FA" w14:textId="77777777" w:rsidR="00AA10C5" w:rsidRPr="003F0C02" w:rsidRDefault="00AA10C5" w:rsidP="00002E82">
      <w:pPr>
        <w:jc w:val="center"/>
        <w:rPr>
          <w:b/>
          <w:u w:val="single"/>
        </w:rPr>
      </w:pPr>
    </w:p>
    <w:p w14:paraId="5CE8820F" w14:textId="5ED257DC" w:rsidR="00AA10C5" w:rsidRPr="003F0C02" w:rsidRDefault="00AA10C5" w:rsidP="00002E82">
      <w:pPr>
        <w:jc w:val="center"/>
        <w:rPr>
          <w:b/>
          <w:u w:val="single"/>
        </w:rPr>
      </w:pPr>
    </w:p>
    <w:p w14:paraId="46817EAB" w14:textId="417DF6C6" w:rsidR="00AA10C5" w:rsidRPr="003F0C02" w:rsidRDefault="00AA10C5" w:rsidP="00002E82">
      <w:pPr>
        <w:jc w:val="center"/>
        <w:rPr>
          <w:b/>
          <w:u w:val="single"/>
        </w:rPr>
      </w:pPr>
    </w:p>
    <w:p w14:paraId="1870DE14" w14:textId="77777777" w:rsidR="00523597" w:rsidRPr="003F0C02" w:rsidRDefault="00523597" w:rsidP="00002E82">
      <w:pPr>
        <w:jc w:val="center"/>
        <w:rPr>
          <w:b/>
          <w:u w:val="single"/>
        </w:rPr>
      </w:pPr>
    </w:p>
    <w:p w14:paraId="317C2E03" w14:textId="0282544B" w:rsidR="00002E82" w:rsidRPr="003F0C02" w:rsidRDefault="00002E82" w:rsidP="00002E82">
      <w:pPr>
        <w:jc w:val="center"/>
        <w:rPr>
          <w:b/>
          <w:u w:val="single"/>
        </w:rPr>
      </w:pPr>
      <w:r w:rsidRPr="003F0C02">
        <w:rPr>
          <w:b/>
          <w:u w:val="single"/>
        </w:rPr>
        <w:t>PROTOCOL FOR PEER EVALUATION</w:t>
      </w:r>
    </w:p>
    <w:p w14:paraId="03FDE9AF" w14:textId="77777777" w:rsidR="00002E82" w:rsidRPr="003F0C02" w:rsidRDefault="00002E82" w:rsidP="00002E82">
      <w:pPr>
        <w:rPr>
          <w:b/>
        </w:rPr>
      </w:pPr>
    </w:p>
    <w:p w14:paraId="2D0866BD" w14:textId="77777777" w:rsidR="00002E82" w:rsidRPr="003F0C02" w:rsidRDefault="00002E82" w:rsidP="00002E82">
      <w:pPr>
        <w:rPr>
          <w:b/>
        </w:rPr>
      </w:pPr>
      <w:r w:rsidRPr="003F0C02">
        <w:rPr>
          <w:b/>
        </w:rPr>
        <w:t>MINIMUM REQUIREMENT: Three peer competency evaluations</w:t>
      </w:r>
    </w:p>
    <w:p w14:paraId="365A2419" w14:textId="77777777" w:rsidR="00002E82" w:rsidRPr="003F0C02" w:rsidRDefault="00002E82" w:rsidP="00002E82"/>
    <w:p w14:paraId="3B2798D7" w14:textId="77777777" w:rsidR="00002E82" w:rsidRPr="003F0C02" w:rsidRDefault="00002E82" w:rsidP="00002E82">
      <w:pPr>
        <w:pStyle w:val="ListParagraph"/>
        <w:numPr>
          <w:ilvl w:val="0"/>
          <w:numId w:val="20"/>
        </w:numPr>
        <w:spacing w:after="200"/>
        <w:contextualSpacing/>
      </w:pPr>
      <w:r w:rsidRPr="003F0C02">
        <w:t>Sign in on the Lab Hour Log as needed.</w:t>
      </w:r>
    </w:p>
    <w:p w14:paraId="791F4E10" w14:textId="77777777" w:rsidR="00002E82" w:rsidRPr="003F0C02" w:rsidRDefault="00002E82" w:rsidP="00002E82">
      <w:pPr>
        <w:pStyle w:val="ListParagraph"/>
        <w:numPr>
          <w:ilvl w:val="0"/>
          <w:numId w:val="20"/>
        </w:numPr>
        <w:spacing w:after="200"/>
        <w:contextualSpacing/>
      </w:pPr>
      <w:r w:rsidRPr="003F0C02">
        <w:t xml:space="preserve">Start your recording device as needed. </w:t>
      </w:r>
    </w:p>
    <w:p w14:paraId="4102B379" w14:textId="77777777" w:rsidR="00002E82" w:rsidRPr="003F0C02" w:rsidRDefault="00002E82" w:rsidP="00002E82">
      <w:pPr>
        <w:pStyle w:val="ListParagraph"/>
        <w:numPr>
          <w:ilvl w:val="0"/>
          <w:numId w:val="20"/>
        </w:numPr>
        <w:spacing w:after="200"/>
        <w:contextualSpacing/>
      </w:pPr>
      <w:r w:rsidRPr="003F0C02">
        <w:t>Gather needed supplies.</w:t>
      </w:r>
    </w:p>
    <w:p w14:paraId="1FAC05F2" w14:textId="77777777" w:rsidR="00002E82" w:rsidRPr="003F0C02" w:rsidRDefault="00002E82" w:rsidP="00002E82">
      <w:pPr>
        <w:pStyle w:val="ListParagraph"/>
        <w:numPr>
          <w:ilvl w:val="0"/>
          <w:numId w:val="20"/>
        </w:numPr>
        <w:spacing w:after="200"/>
        <w:contextualSpacing/>
      </w:pPr>
      <w:r w:rsidRPr="003F0C02">
        <w:t>Set up your lab area.</w:t>
      </w:r>
    </w:p>
    <w:p w14:paraId="256CD85A" w14:textId="77777777" w:rsidR="00002E82" w:rsidRPr="003F0C02" w:rsidRDefault="00002E82" w:rsidP="00002E82">
      <w:pPr>
        <w:pStyle w:val="ListParagraph"/>
        <w:numPr>
          <w:ilvl w:val="0"/>
          <w:numId w:val="20"/>
        </w:numPr>
        <w:spacing w:after="200"/>
        <w:contextualSpacing/>
      </w:pPr>
      <w:r w:rsidRPr="003F0C02">
        <w:t>Begin to practice.</w:t>
      </w:r>
    </w:p>
    <w:p w14:paraId="5BB4BA74" w14:textId="77777777" w:rsidR="00002E82" w:rsidRPr="003F0C02" w:rsidRDefault="00002E82" w:rsidP="00002E82">
      <w:r w:rsidRPr="003F0C02">
        <w:t xml:space="preserve">Each skill that is designated for Competency Based Exams (CBE) must have </w:t>
      </w:r>
      <w:r w:rsidRPr="003F0C02">
        <w:rPr>
          <w:b/>
          <w:u w:val="single"/>
        </w:rPr>
        <w:t>peer evaluation</w:t>
      </w:r>
      <w:r w:rsidRPr="003F0C02">
        <w:t xml:space="preserve"> completed in the following manner:</w:t>
      </w:r>
    </w:p>
    <w:p w14:paraId="3F61D21A" w14:textId="77777777" w:rsidR="00002E82" w:rsidRPr="003F0C02" w:rsidRDefault="00002E82" w:rsidP="00002E82"/>
    <w:p w14:paraId="26C600BF" w14:textId="77777777" w:rsidR="00002E82" w:rsidRPr="003F0C02" w:rsidRDefault="00002E82" w:rsidP="00002E82">
      <w:pPr>
        <w:widowControl w:val="0"/>
        <w:numPr>
          <w:ilvl w:val="2"/>
          <w:numId w:val="2"/>
        </w:numPr>
        <w:autoSpaceDE w:val="0"/>
        <w:autoSpaceDN w:val="0"/>
        <w:adjustRightInd w:val="0"/>
        <w:ind w:left="540" w:right="-86" w:hanging="540"/>
      </w:pPr>
      <w:r w:rsidRPr="003F0C02">
        <w:t>After completing the steps above, perform each step, ensuring video recording of the entire process (as instructed), and document the skill with a lab partner from your lab group.</w:t>
      </w:r>
    </w:p>
    <w:p w14:paraId="151755F0" w14:textId="77777777" w:rsidR="00002E82" w:rsidRPr="003F0C02" w:rsidRDefault="00002E82" w:rsidP="00002E82">
      <w:pPr>
        <w:widowControl w:val="0"/>
        <w:tabs>
          <w:tab w:val="left" w:pos="540"/>
        </w:tabs>
        <w:autoSpaceDE w:val="0"/>
        <w:autoSpaceDN w:val="0"/>
        <w:adjustRightInd w:val="0"/>
        <w:ind w:right="-90"/>
      </w:pPr>
    </w:p>
    <w:p w14:paraId="3B4894A8" w14:textId="77777777" w:rsidR="00002E82" w:rsidRPr="003F0C02" w:rsidRDefault="00002E82" w:rsidP="00002E82">
      <w:pPr>
        <w:widowControl w:val="0"/>
        <w:numPr>
          <w:ilvl w:val="2"/>
          <w:numId w:val="2"/>
        </w:numPr>
        <w:tabs>
          <w:tab w:val="left" w:pos="540"/>
        </w:tabs>
        <w:autoSpaceDE w:val="0"/>
        <w:autoSpaceDN w:val="0"/>
        <w:adjustRightInd w:val="0"/>
        <w:ind w:left="540" w:hanging="540"/>
      </w:pPr>
      <w:r w:rsidRPr="003F0C02">
        <w:t>Get constructive feedback from your lab partner about your performance of the skill. Feedback is to be given, and received, as a professional evaluation (i.e., no smiley faces, etcetera).</w:t>
      </w:r>
    </w:p>
    <w:p w14:paraId="6A7BBAE9" w14:textId="77777777" w:rsidR="00002E82" w:rsidRPr="003F0C02" w:rsidRDefault="00002E82" w:rsidP="00002E82">
      <w:pPr>
        <w:widowControl w:val="0"/>
        <w:tabs>
          <w:tab w:val="left" w:pos="540"/>
        </w:tabs>
        <w:autoSpaceDE w:val="0"/>
        <w:autoSpaceDN w:val="0"/>
        <w:adjustRightInd w:val="0"/>
      </w:pPr>
    </w:p>
    <w:p w14:paraId="27BE5A3B" w14:textId="65231BF9" w:rsidR="00002E82" w:rsidRPr="003F0C02" w:rsidRDefault="00002E82" w:rsidP="00002E82">
      <w:pPr>
        <w:widowControl w:val="0"/>
        <w:numPr>
          <w:ilvl w:val="2"/>
          <w:numId w:val="2"/>
        </w:numPr>
        <w:autoSpaceDE w:val="0"/>
        <w:autoSpaceDN w:val="0"/>
        <w:adjustRightInd w:val="0"/>
        <w:ind w:left="540" w:hanging="540"/>
      </w:pPr>
      <w:r w:rsidRPr="003F0C02">
        <w:t>Have lab partner signatures with appropriate dates documented on your skill sheet, indicating you have performed the skill correctly.</w:t>
      </w:r>
    </w:p>
    <w:p w14:paraId="0EF51553" w14:textId="77777777" w:rsidR="00556500" w:rsidRPr="003F0C02" w:rsidRDefault="00556500" w:rsidP="00556500">
      <w:pPr>
        <w:widowControl w:val="0"/>
        <w:autoSpaceDE w:val="0"/>
        <w:autoSpaceDN w:val="0"/>
        <w:adjustRightInd w:val="0"/>
        <w:ind w:left="540"/>
      </w:pPr>
    </w:p>
    <w:p w14:paraId="4C985E41" w14:textId="77777777" w:rsidR="00002E82" w:rsidRPr="003F0C02" w:rsidRDefault="00002E82" w:rsidP="00002E82">
      <w:pPr>
        <w:widowControl w:val="0"/>
        <w:autoSpaceDE w:val="0"/>
        <w:autoSpaceDN w:val="0"/>
        <w:adjustRightInd w:val="0"/>
        <w:ind w:left="540"/>
      </w:pPr>
      <w:r w:rsidRPr="003F0C02">
        <w:rPr>
          <w:b/>
          <w:i/>
        </w:rPr>
        <w:t>*Peer Evaluators: Do not sign off on a skill for classmates unless you feel certain that the skill has been performed safely and competently (error-free).</w:t>
      </w:r>
    </w:p>
    <w:p w14:paraId="0C64AEC5" w14:textId="77777777" w:rsidR="00002E82" w:rsidRPr="003F0C02" w:rsidRDefault="00002E82" w:rsidP="00002E82">
      <w:pPr>
        <w:widowControl w:val="0"/>
        <w:autoSpaceDE w:val="0"/>
        <w:autoSpaceDN w:val="0"/>
        <w:adjustRightInd w:val="0"/>
      </w:pPr>
    </w:p>
    <w:p w14:paraId="0D91762A" w14:textId="77777777" w:rsidR="00002E82" w:rsidRPr="003F0C02" w:rsidRDefault="00002E82" w:rsidP="00002E82">
      <w:pPr>
        <w:widowControl w:val="0"/>
        <w:numPr>
          <w:ilvl w:val="2"/>
          <w:numId w:val="2"/>
        </w:numPr>
        <w:autoSpaceDE w:val="0"/>
        <w:autoSpaceDN w:val="0"/>
        <w:adjustRightInd w:val="0"/>
        <w:ind w:left="540" w:hanging="540"/>
      </w:pPr>
      <w:r w:rsidRPr="003F0C02">
        <w:t>Perform and record the skill for/with another classmate from each of the OTHER lab groups (2 other people for a minimum total of three (3)). Continue to practice independently for proficiency after peer reviews are complete.</w:t>
      </w:r>
    </w:p>
    <w:p w14:paraId="206EDE62" w14:textId="77777777" w:rsidR="00002E82" w:rsidRPr="003F0C02" w:rsidRDefault="00002E82" w:rsidP="00002E82">
      <w:pPr>
        <w:widowControl w:val="0"/>
        <w:autoSpaceDE w:val="0"/>
        <w:autoSpaceDN w:val="0"/>
        <w:adjustRightInd w:val="0"/>
      </w:pPr>
    </w:p>
    <w:p w14:paraId="5856271F" w14:textId="77777777" w:rsidR="00002E82" w:rsidRPr="003F0C02" w:rsidRDefault="00002E82" w:rsidP="00002E82">
      <w:pPr>
        <w:pStyle w:val="ListParagraph"/>
        <w:numPr>
          <w:ilvl w:val="0"/>
          <w:numId w:val="20"/>
        </w:numPr>
        <w:spacing w:after="200"/>
        <w:ind w:left="900"/>
        <w:contextualSpacing/>
      </w:pPr>
      <w:r w:rsidRPr="003F0C02">
        <w:t>Ensure all steps have been documented accurately.</w:t>
      </w:r>
    </w:p>
    <w:p w14:paraId="7C27C213" w14:textId="77777777" w:rsidR="00002E82" w:rsidRPr="003F0C02" w:rsidRDefault="00002E82" w:rsidP="00002E82">
      <w:pPr>
        <w:pStyle w:val="ListParagraph"/>
        <w:numPr>
          <w:ilvl w:val="0"/>
          <w:numId w:val="20"/>
        </w:numPr>
        <w:spacing w:after="200"/>
        <w:ind w:left="900"/>
        <w:contextualSpacing/>
      </w:pPr>
      <w:r w:rsidRPr="003F0C02">
        <w:t xml:space="preserve">Turn off your recording device. </w:t>
      </w:r>
    </w:p>
    <w:p w14:paraId="1C4D4FBC" w14:textId="77777777" w:rsidR="00002E82" w:rsidRPr="003F0C02" w:rsidRDefault="00002E82" w:rsidP="00002E82">
      <w:pPr>
        <w:pStyle w:val="ListParagraph"/>
        <w:numPr>
          <w:ilvl w:val="0"/>
          <w:numId w:val="20"/>
        </w:numPr>
        <w:spacing w:after="200"/>
        <w:ind w:left="900"/>
        <w:contextualSpacing/>
      </w:pPr>
      <w:r w:rsidRPr="003F0C02">
        <w:t>Return supplies to proper storage location.</w:t>
      </w:r>
    </w:p>
    <w:p w14:paraId="5CF8AA73" w14:textId="5C92C562" w:rsidR="00002E82" w:rsidRPr="003F0C02" w:rsidRDefault="00002E82" w:rsidP="00002E82">
      <w:pPr>
        <w:pStyle w:val="ListParagraph"/>
        <w:numPr>
          <w:ilvl w:val="0"/>
          <w:numId w:val="20"/>
        </w:numPr>
        <w:spacing w:after="200"/>
        <w:ind w:left="900"/>
        <w:contextualSpacing/>
      </w:pPr>
      <w:r w:rsidRPr="003F0C02">
        <w:t xml:space="preserve">Clean up your lab area (refer to </w:t>
      </w:r>
      <w:r w:rsidR="003B4CA1" w:rsidRPr="003F0C02">
        <w:t xml:space="preserve">Allied Health </w:t>
      </w:r>
      <w:r w:rsidRPr="003F0C02">
        <w:t>Lab Policies):</w:t>
      </w:r>
    </w:p>
    <w:p w14:paraId="4AAFDEBC" w14:textId="77777777" w:rsidR="00002E82" w:rsidRPr="003F0C02" w:rsidRDefault="00002E82" w:rsidP="00002E82">
      <w:pPr>
        <w:pStyle w:val="ListParagraph"/>
        <w:numPr>
          <w:ilvl w:val="1"/>
          <w:numId w:val="20"/>
        </w:numPr>
        <w:ind w:left="1260"/>
        <w:contextualSpacing/>
      </w:pPr>
      <w:r w:rsidRPr="003F0C02">
        <w:t>Make sure all equipment has been plugged in.</w:t>
      </w:r>
    </w:p>
    <w:p w14:paraId="5800ADC8" w14:textId="77777777" w:rsidR="00002E82" w:rsidRPr="003F0C02" w:rsidRDefault="00002E82" w:rsidP="00002E82">
      <w:pPr>
        <w:pStyle w:val="ListParagraph"/>
        <w:numPr>
          <w:ilvl w:val="1"/>
          <w:numId w:val="20"/>
        </w:numPr>
        <w:ind w:left="1260"/>
        <w:contextualSpacing/>
      </w:pPr>
      <w:r w:rsidRPr="003F0C02">
        <w:t>Make sure all cabinet doors are closed.</w:t>
      </w:r>
    </w:p>
    <w:p w14:paraId="2D17C98B" w14:textId="77777777" w:rsidR="00002E82" w:rsidRPr="003F0C02" w:rsidRDefault="00002E82" w:rsidP="00002E82">
      <w:pPr>
        <w:pStyle w:val="ListParagraph"/>
        <w:numPr>
          <w:ilvl w:val="1"/>
          <w:numId w:val="20"/>
        </w:numPr>
        <w:ind w:left="1260"/>
        <w:contextualSpacing/>
      </w:pPr>
      <w:r w:rsidRPr="003F0C02">
        <w:t>Push in all chairs, cover mannequins, etc.</w:t>
      </w:r>
    </w:p>
    <w:p w14:paraId="049BA4F4" w14:textId="77777777" w:rsidR="00002E82" w:rsidRPr="003F0C02" w:rsidRDefault="00002E82" w:rsidP="00002E82">
      <w:pPr>
        <w:pStyle w:val="ListParagraph"/>
        <w:numPr>
          <w:ilvl w:val="1"/>
          <w:numId w:val="20"/>
        </w:numPr>
        <w:ind w:left="1260"/>
        <w:contextualSpacing/>
      </w:pPr>
      <w:r w:rsidRPr="003F0C02">
        <w:t>Turn off all lights.</w:t>
      </w:r>
    </w:p>
    <w:p w14:paraId="6213D4BE" w14:textId="77777777" w:rsidR="00002E82" w:rsidRPr="003F0C02" w:rsidRDefault="00002E82" w:rsidP="00002E82">
      <w:pPr>
        <w:widowControl w:val="0"/>
        <w:tabs>
          <w:tab w:val="left" w:pos="540"/>
        </w:tabs>
        <w:autoSpaceDE w:val="0"/>
        <w:autoSpaceDN w:val="0"/>
        <w:adjustRightInd w:val="0"/>
        <w:ind w:left="540"/>
      </w:pPr>
    </w:p>
    <w:p w14:paraId="2DD56E64" w14:textId="77777777" w:rsidR="00002E82" w:rsidRPr="003F0C02" w:rsidRDefault="00002E82" w:rsidP="00002E82">
      <w:pPr>
        <w:widowControl w:val="0"/>
        <w:numPr>
          <w:ilvl w:val="2"/>
          <w:numId w:val="2"/>
        </w:numPr>
        <w:tabs>
          <w:tab w:val="left" w:pos="540"/>
        </w:tabs>
        <w:autoSpaceDE w:val="0"/>
        <w:autoSpaceDN w:val="0"/>
        <w:adjustRightInd w:val="0"/>
        <w:ind w:left="540" w:hanging="540"/>
      </w:pPr>
      <w:r w:rsidRPr="003F0C02">
        <w:t>Continually practice the skill until you feel confident in each step and your performance of the skill is consistently error free (achieve mastery of the skill).</w:t>
      </w:r>
    </w:p>
    <w:p w14:paraId="6FF8C559" w14:textId="77777777" w:rsidR="00002E82" w:rsidRPr="003F0C02" w:rsidRDefault="00002E82" w:rsidP="00002E82">
      <w:pPr>
        <w:widowControl w:val="0"/>
        <w:tabs>
          <w:tab w:val="left" w:pos="540"/>
        </w:tabs>
        <w:autoSpaceDE w:val="0"/>
        <w:autoSpaceDN w:val="0"/>
        <w:adjustRightInd w:val="0"/>
        <w:ind w:left="540"/>
      </w:pPr>
    </w:p>
    <w:p w14:paraId="35B7CB10" w14:textId="77777777" w:rsidR="00002E82" w:rsidRPr="003F0C02" w:rsidRDefault="00002E82" w:rsidP="00002E82">
      <w:pPr>
        <w:widowControl w:val="0"/>
        <w:numPr>
          <w:ilvl w:val="2"/>
          <w:numId w:val="2"/>
        </w:numPr>
        <w:autoSpaceDE w:val="0"/>
        <w:autoSpaceDN w:val="0"/>
        <w:adjustRightInd w:val="0"/>
        <w:ind w:left="540" w:hanging="540"/>
      </w:pPr>
      <w:r w:rsidRPr="003F0C02">
        <w:t>Address all questions regarding specific peer check offs to the instructor from whom the assignment was obtained.</w:t>
      </w:r>
    </w:p>
    <w:p w14:paraId="66F5F5A8" w14:textId="77777777" w:rsidR="00002E82" w:rsidRPr="003F0C02" w:rsidRDefault="00002E82" w:rsidP="00002E82">
      <w:pPr>
        <w:widowControl w:val="0"/>
        <w:autoSpaceDE w:val="0"/>
        <w:autoSpaceDN w:val="0"/>
        <w:adjustRightInd w:val="0"/>
      </w:pPr>
    </w:p>
    <w:p w14:paraId="04DE2DDD" w14:textId="77777777" w:rsidR="00002E82" w:rsidRPr="003F0C02" w:rsidRDefault="00002E82" w:rsidP="00002E82">
      <w:pPr>
        <w:widowControl w:val="0"/>
        <w:numPr>
          <w:ilvl w:val="2"/>
          <w:numId w:val="2"/>
        </w:numPr>
        <w:autoSpaceDE w:val="0"/>
        <w:autoSpaceDN w:val="0"/>
        <w:adjustRightInd w:val="0"/>
        <w:ind w:left="540" w:hanging="540"/>
      </w:pPr>
      <w:r w:rsidRPr="003F0C02">
        <w:t>Place all signed peer evaluation sheets and documentation of required lab log hours in a designated folder for safe keeping until the time of your CBE or by the deadline date as designated by instructor.</w:t>
      </w:r>
    </w:p>
    <w:p w14:paraId="5A92261D" w14:textId="77777777" w:rsidR="00002E82" w:rsidRPr="003F0C02" w:rsidRDefault="00002E82" w:rsidP="00002E82">
      <w:pPr>
        <w:widowControl w:val="0"/>
        <w:autoSpaceDE w:val="0"/>
        <w:autoSpaceDN w:val="0"/>
        <w:adjustRightInd w:val="0"/>
      </w:pPr>
    </w:p>
    <w:p w14:paraId="33CD1488" w14:textId="77777777" w:rsidR="00002E82" w:rsidRPr="003F0C02" w:rsidRDefault="00002E82" w:rsidP="00002E82">
      <w:pPr>
        <w:widowControl w:val="0"/>
        <w:numPr>
          <w:ilvl w:val="2"/>
          <w:numId w:val="2"/>
        </w:numPr>
        <w:autoSpaceDE w:val="0"/>
        <w:autoSpaceDN w:val="0"/>
        <w:adjustRightInd w:val="0"/>
        <w:ind w:left="540" w:hanging="540"/>
      </w:pPr>
      <w:r w:rsidRPr="003F0C02">
        <w:t>Turn in your USB device containing all lab and skill video recordings at the end of the term.</w:t>
      </w:r>
    </w:p>
    <w:p w14:paraId="0D110B68" w14:textId="70E5479A" w:rsidR="00A27E65" w:rsidRPr="003F0C02" w:rsidRDefault="00A27E65" w:rsidP="00002E82">
      <w:pPr>
        <w:jc w:val="both"/>
        <w:rPr>
          <w:b/>
          <w:bCs/>
          <w:u w:val="single"/>
        </w:rPr>
      </w:pPr>
    </w:p>
    <w:p w14:paraId="26F8C4DA" w14:textId="30A493DF" w:rsidR="00AA10C5" w:rsidRPr="003F0C02" w:rsidRDefault="00AA10C5" w:rsidP="00002E82">
      <w:pPr>
        <w:jc w:val="both"/>
        <w:rPr>
          <w:b/>
          <w:bCs/>
          <w:u w:val="single"/>
        </w:rPr>
      </w:pPr>
    </w:p>
    <w:p w14:paraId="34C9A017" w14:textId="360F502C" w:rsidR="00AA10C5" w:rsidRPr="003F0C02" w:rsidRDefault="00AA10C5" w:rsidP="00002E82">
      <w:pPr>
        <w:jc w:val="both"/>
        <w:rPr>
          <w:b/>
          <w:bCs/>
          <w:u w:val="single"/>
        </w:rPr>
      </w:pPr>
    </w:p>
    <w:p w14:paraId="04837C35" w14:textId="4340B706" w:rsidR="00AA10C5" w:rsidRPr="003F0C02" w:rsidRDefault="00AA10C5" w:rsidP="00002E82">
      <w:pPr>
        <w:jc w:val="both"/>
        <w:rPr>
          <w:b/>
          <w:bCs/>
          <w:u w:val="single"/>
        </w:rPr>
      </w:pPr>
    </w:p>
    <w:p w14:paraId="24BA3CBE" w14:textId="17B91D84" w:rsidR="00AA10C5" w:rsidRPr="003F0C02" w:rsidRDefault="00AA10C5" w:rsidP="00002E82">
      <w:pPr>
        <w:jc w:val="both"/>
        <w:rPr>
          <w:b/>
          <w:bCs/>
          <w:u w:val="single"/>
        </w:rPr>
      </w:pPr>
    </w:p>
    <w:p w14:paraId="33AE1849" w14:textId="38E67F5D" w:rsidR="00AA10C5" w:rsidRPr="003F0C02" w:rsidRDefault="00AA10C5" w:rsidP="00002E82">
      <w:pPr>
        <w:jc w:val="both"/>
        <w:rPr>
          <w:b/>
          <w:bCs/>
          <w:u w:val="single"/>
        </w:rPr>
      </w:pPr>
    </w:p>
    <w:p w14:paraId="7DB0DA43" w14:textId="04B2477C" w:rsidR="00AA10C5" w:rsidRPr="003F0C02" w:rsidRDefault="00AA10C5" w:rsidP="00002E82">
      <w:pPr>
        <w:jc w:val="both"/>
        <w:rPr>
          <w:b/>
          <w:bCs/>
          <w:u w:val="single"/>
        </w:rPr>
      </w:pPr>
    </w:p>
    <w:p w14:paraId="466D1F5C" w14:textId="6358F8EB" w:rsidR="00AA10C5" w:rsidRPr="003F0C02" w:rsidRDefault="00AA10C5" w:rsidP="00002E82">
      <w:pPr>
        <w:jc w:val="both"/>
        <w:rPr>
          <w:b/>
          <w:bCs/>
          <w:u w:val="single"/>
        </w:rPr>
      </w:pPr>
    </w:p>
    <w:p w14:paraId="675229CF" w14:textId="561ACD41" w:rsidR="00AA10C5" w:rsidRPr="003F0C02" w:rsidRDefault="00AA10C5" w:rsidP="00002E82">
      <w:pPr>
        <w:jc w:val="both"/>
        <w:rPr>
          <w:b/>
          <w:bCs/>
          <w:u w:val="single"/>
        </w:rPr>
      </w:pPr>
    </w:p>
    <w:p w14:paraId="5D411565" w14:textId="24DEBB47" w:rsidR="00AA10C5" w:rsidRPr="003F0C02" w:rsidRDefault="00AA10C5" w:rsidP="00002E82">
      <w:pPr>
        <w:jc w:val="both"/>
        <w:rPr>
          <w:b/>
          <w:bCs/>
          <w:u w:val="single"/>
        </w:rPr>
      </w:pPr>
    </w:p>
    <w:p w14:paraId="0FC368BD" w14:textId="5695DB3F" w:rsidR="00AA10C5" w:rsidRPr="003F0C02" w:rsidRDefault="00AA10C5" w:rsidP="00002E82">
      <w:pPr>
        <w:jc w:val="both"/>
        <w:rPr>
          <w:b/>
          <w:bCs/>
          <w:u w:val="single"/>
        </w:rPr>
      </w:pPr>
    </w:p>
    <w:p w14:paraId="4E08EFC1" w14:textId="47E2A038" w:rsidR="00AA10C5" w:rsidRPr="003F0C02" w:rsidRDefault="00AA10C5" w:rsidP="00002E82">
      <w:pPr>
        <w:jc w:val="both"/>
        <w:rPr>
          <w:b/>
          <w:bCs/>
          <w:u w:val="single"/>
        </w:rPr>
      </w:pPr>
    </w:p>
    <w:p w14:paraId="5C296DC4" w14:textId="3C64E7D9" w:rsidR="00AA10C5" w:rsidRPr="003F0C02" w:rsidRDefault="00AA10C5" w:rsidP="00002E82">
      <w:pPr>
        <w:jc w:val="both"/>
        <w:rPr>
          <w:b/>
          <w:bCs/>
          <w:u w:val="single"/>
        </w:rPr>
      </w:pPr>
    </w:p>
    <w:p w14:paraId="061F3C0A" w14:textId="774EF4B1" w:rsidR="00AA10C5" w:rsidRPr="003F0C02" w:rsidRDefault="00AA10C5" w:rsidP="00002E82">
      <w:pPr>
        <w:jc w:val="both"/>
        <w:rPr>
          <w:b/>
          <w:bCs/>
          <w:u w:val="single"/>
        </w:rPr>
      </w:pPr>
    </w:p>
    <w:p w14:paraId="2B0E18D2" w14:textId="77777777" w:rsidR="00AA10C5" w:rsidRPr="003F0C02" w:rsidRDefault="00AA10C5" w:rsidP="00002E82">
      <w:pPr>
        <w:jc w:val="both"/>
        <w:rPr>
          <w:b/>
          <w:bCs/>
          <w:u w:val="single"/>
        </w:rPr>
      </w:pPr>
    </w:p>
    <w:p w14:paraId="6CFE4B69" w14:textId="77777777" w:rsidR="00D4588E" w:rsidRPr="003F0C02" w:rsidRDefault="00D4588E" w:rsidP="00002E82">
      <w:pPr>
        <w:jc w:val="both"/>
        <w:rPr>
          <w:b/>
          <w:bCs/>
          <w:u w:val="single"/>
        </w:rPr>
      </w:pPr>
    </w:p>
    <w:p w14:paraId="62ADFCD6" w14:textId="77777777" w:rsidR="00002E82" w:rsidRPr="003F0C02" w:rsidRDefault="00002E82" w:rsidP="00002E82">
      <w:pPr>
        <w:jc w:val="center"/>
        <w:rPr>
          <w:b/>
          <w:bCs/>
          <w:u w:val="single"/>
        </w:rPr>
      </w:pPr>
      <w:r w:rsidRPr="003F0C02">
        <w:rPr>
          <w:b/>
          <w:bCs/>
          <w:u w:val="single"/>
        </w:rPr>
        <w:t>COMPETENCY BASED EXAMINATION (CBE) -- SKILL CHECKOFF PROCEDURE</w:t>
      </w:r>
    </w:p>
    <w:p w14:paraId="47C98405" w14:textId="77777777" w:rsidR="00002E82" w:rsidRPr="003F0C02" w:rsidRDefault="00002E82" w:rsidP="00002E82">
      <w:pPr>
        <w:jc w:val="both"/>
        <w:rPr>
          <w:b/>
          <w:bCs/>
          <w:u w:val="single"/>
        </w:rPr>
      </w:pPr>
    </w:p>
    <w:p w14:paraId="18DA8B56" w14:textId="77777777" w:rsidR="00002E82" w:rsidRPr="003F0C02" w:rsidRDefault="00002E82" w:rsidP="00002E82">
      <w:pPr>
        <w:jc w:val="both"/>
        <w:rPr>
          <w:b/>
          <w:bCs/>
          <w:u w:val="single"/>
        </w:rPr>
      </w:pPr>
    </w:p>
    <w:p w14:paraId="13201BB7" w14:textId="77777777" w:rsidR="00002E82" w:rsidRPr="003F0C02" w:rsidRDefault="00002E82" w:rsidP="00002E82">
      <w:r w:rsidRPr="003F0C02">
        <w:t>Lab participation is an important factor in lab performance evaluation.  Students are to take individual responsibility for learning laboratory procedures BEFORE evaluation by an instructor/peer.  The laboratory will be open for individual practice during the hours posted (one hour required weekly to meet degree/course requirements).  The initial skills CBE will be scheduled by the instructor.  CBEs will be performed according to the procedure listed below:</w:t>
      </w:r>
    </w:p>
    <w:p w14:paraId="51D3FB2B" w14:textId="77777777" w:rsidR="00002E82" w:rsidRPr="003F0C02" w:rsidRDefault="00002E82" w:rsidP="00002E82"/>
    <w:p w14:paraId="4C578998" w14:textId="77777777" w:rsidR="00002E82" w:rsidRPr="003F0C02" w:rsidRDefault="00002E82" w:rsidP="00002E82">
      <w:pPr>
        <w:ind w:left="576" w:hanging="576"/>
      </w:pPr>
      <w:r w:rsidRPr="003F0C02">
        <w:t>A.</w:t>
      </w:r>
      <w:r w:rsidRPr="003F0C02">
        <w:tab/>
        <w:t>Students are required to successfully demonstrate skill mastery of all skill competencies within 2 CBEs, with a minimum score of 80%.  Performance skills are weighted. The second attempt is not awarded 100 points; a 10-point deduction will be assessed after competency scoring (maximum attainable score for second attempt 90%).</w:t>
      </w:r>
    </w:p>
    <w:p w14:paraId="5546786A" w14:textId="77777777" w:rsidR="00002E82" w:rsidRPr="003F0C02" w:rsidRDefault="00002E82" w:rsidP="00002E82">
      <w:pPr>
        <w:ind w:left="540"/>
      </w:pPr>
    </w:p>
    <w:p w14:paraId="0B865F71" w14:textId="77777777" w:rsidR="00002E82" w:rsidRPr="003F0C02" w:rsidRDefault="00002E82" w:rsidP="00002E82">
      <w:pPr>
        <w:ind w:left="576" w:hanging="576"/>
      </w:pPr>
      <w:r w:rsidRPr="003F0C02">
        <w:t>B.</w:t>
      </w:r>
      <w:r w:rsidRPr="003F0C02">
        <w:tab/>
        <w:t>If unsuccessful in 2 attempts, an unsatisfactory lab performance will result.  Unsatisfactory lab performance at completion of the semester will result in the grade of "F" for the entire course regardless of the theory grade.</w:t>
      </w:r>
    </w:p>
    <w:p w14:paraId="3D0818DD" w14:textId="77777777" w:rsidR="00002E82" w:rsidRPr="003F0C02" w:rsidRDefault="00002E82" w:rsidP="00002E82">
      <w:pPr>
        <w:ind w:left="540"/>
      </w:pPr>
    </w:p>
    <w:p w14:paraId="7AAEB391" w14:textId="77777777" w:rsidR="00002E82" w:rsidRPr="003F0C02" w:rsidRDefault="00002E82" w:rsidP="00002E82">
      <w:pPr>
        <w:ind w:left="576" w:hanging="576"/>
      </w:pPr>
      <w:r w:rsidRPr="003F0C02">
        <w:t>C.</w:t>
      </w:r>
      <w:r w:rsidRPr="003F0C02">
        <w:tab/>
        <w:t xml:space="preserve">Only one attempt to perform the same lab procedure may be made each proficiency day.  If the lab procedure is not completed successfully, the student will be required to reschedule the CBE at an </w:t>
      </w:r>
      <w:r w:rsidRPr="003F0C02">
        <w:rPr>
          <w:u w:val="single"/>
        </w:rPr>
        <w:t>available</w:t>
      </w:r>
      <w:r w:rsidRPr="003F0C02">
        <w:t xml:space="preserve"> time on the second attempt calendar with the lab instructor, </w:t>
      </w:r>
      <w:r w:rsidRPr="003F0C02">
        <w:rPr>
          <w:u w:val="single"/>
        </w:rPr>
        <w:t>before</w:t>
      </w:r>
      <w:r w:rsidRPr="003F0C02">
        <w:t xml:space="preserve"> the date it is due.</w:t>
      </w:r>
    </w:p>
    <w:p w14:paraId="1B2BC75A" w14:textId="77777777" w:rsidR="00002E82" w:rsidRPr="003F0C02" w:rsidRDefault="00002E82" w:rsidP="00002E82">
      <w:pPr>
        <w:ind w:left="540"/>
      </w:pPr>
    </w:p>
    <w:p w14:paraId="798B7CF7" w14:textId="77777777" w:rsidR="00002E82" w:rsidRPr="003F0C02" w:rsidRDefault="00002E82" w:rsidP="00002E82">
      <w:pPr>
        <w:ind w:left="576" w:hanging="576"/>
      </w:pPr>
      <w:r w:rsidRPr="003F0C02">
        <w:t>D.</w:t>
      </w:r>
      <w:r w:rsidRPr="003F0C02">
        <w:tab/>
        <w:t>CBEs are to be scheduled during lab time and at other assigned times as scheduled by instructor.  Each student may sign up only once for a skill until all students have had an opportunity to sign up for that skill.</w:t>
      </w:r>
    </w:p>
    <w:p w14:paraId="7746158D" w14:textId="77777777" w:rsidR="00002E82" w:rsidRPr="003F0C02" w:rsidRDefault="00002E82" w:rsidP="00002E82">
      <w:pPr>
        <w:ind w:left="540"/>
      </w:pPr>
    </w:p>
    <w:p w14:paraId="56B5ABF2" w14:textId="77777777" w:rsidR="00002E82" w:rsidRPr="003F0C02" w:rsidRDefault="00002E82" w:rsidP="00002E82">
      <w:pPr>
        <w:ind w:left="576" w:hanging="576"/>
      </w:pPr>
      <w:r w:rsidRPr="003F0C02">
        <w:t>E.</w:t>
      </w:r>
      <w:r w:rsidRPr="003F0C02">
        <w:tab/>
        <w:t>No books or notes are to be available during CBEs.  "Patients" and assistants may not give clues or any verbal assistance during the CBE.</w:t>
      </w:r>
    </w:p>
    <w:p w14:paraId="12924825" w14:textId="77777777" w:rsidR="00002E82" w:rsidRPr="003F0C02" w:rsidRDefault="00002E82" w:rsidP="00002E82">
      <w:pPr>
        <w:ind w:left="540"/>
      </w:pPr>
    </w:p>
    <w:p w14:paraId="10E67621" w14:textId="77777777" w:rsidR="00002E82" w:rsidRPr="003F0C02" w:rsidRDefault="00002E82" w:rsidP="00002E82">
      <w:pPr>
        <w:ind w:left="576"/>
      </w:pPr>
      <w:r w:rsidRPr="003F0C02">
        <w:t>Before beginning the CBE, each student testing needs to:</w:t>
      </w:r>
    </w:p>
    <w:p w14:paraId="744E9CC9" w14:textId="77777777" w:rsidR="00002E82" w:rsidRPr="003F0C02" w:rsidRDefault="00002E82" w:rsidP="00002E82">
      <w:pPr>
        <w:numPr>
          <w:ilvl w:val="0"/>
          <w:numId w:val="6"/>
        </w:numPr>
        <w:ind w:left="990"/>
      </w:pPr>
      <w:proofErr w:type="gramStart"/>
      <w:r w:rsidRPr="003F0C02">
        <w:t>Make arrangements</w:t>
      </w:r>
      <w:proofErr w:type="gramEnd"/>
      <w:r w:rsidRPr="003F0C02">
        <w:t xml:space="preserve"> for an assistant if needed (per instructor).</w:t>
      </w:r>
    </w:p>
    <w:p w14:paraId="06E1D232" w14:textId="77777777" w:rsidR="00002E82" w:rsidRPr="003F0C02" w:rsidRDefault="00002E82" w:rsidP="00002E82">
      <w:pPr>
        <w:numPr>
          <w:ilvl w:val="0"/>
          <w:numId w:val="6"/>
        </w:numPr>
        <w:ind w:left="990"/>
      </w:pPr>
      <w:proofErr w:type="gramStart"/>
      <w:r w:rsidRPr="003F0C02">
        <w:t>Make arrangements</w:t>
      </w:r>
      <w:proofErr w:type="gramEnd"/>
      <w:r w:rsidRPr="003F0C02">
        <w:t xml:space="preserve"> for a patient if needed (per instructor).</w:t>
      </w:r>
    </w:p>
    <w:p w14:paraId="20496F5B" w14:textId="77777777" w:rsidR="00002E82" w:rsidRPr="003F0C02" w:rsidRDefault="00002E82" w:rsidP="00002E82">
      <w:pPr>
        <w:numPr>
          <w:ilvl w:val="0"/>
          <w:numId w:val="6"/>
        </w:numPr>
        <w:ind w:left="990"/>
      </w:pPr>
      <w:r w:rsidRPr="003F0C02">
        <w:t>Be ready to start 10 minutes prior to your scheduled CBE time.</w:t>
      </w:r>
    </w:p>
    <w:p w14:paraId="3C41A976" w14:textId="77777777" w:rsidR="00002E82" w:rsidRPr="003F0C02" w:rsidRDefault="00002E82" w:rsidP="00002E82">
      <w:pPr>
        <w:numPr>
          <w:ilvl w:val="0"/>
          <w:numId w:val="6"/>
        </w:numPr>
        <w:ind w:left="990"/>
      </w:pPr>
      <w:r w:rsidRPr="003F0C02">
        <w:t>Have accurate record of all required lab hours/log copies, all peer evaluation documentation, all names/signatures on all documents as required, ready to give to evaluating instructor (proof for error to ensure accurate completion/documentation).</w:t>
      </w:r>
    </w:p>
    <w:p w14:paraId="3E0EDE92" w14:textId="77777777" w:rsidR="00002E82" w:rsidRPr="003F0C02" w:rsidRDefault="00002E82" w:rsidP="00002E82">
      <w:pPr>
        <w:numPr>
          <w:ilvl w:val="0"/>
          <w:numId w:val="6"/>
        </w:numPr>
        <w:ind w:left="990"/>
      </w:pPr>
      <w:r w:rsidRPr="003F0C02">
        <w:t>Place all required documentation in order of performance (per instructor), ready to present at CBE.</w:t>
      </w:r>
    </w:p>
    <w:p w14:paraId="5B7D648C" w14:textId="77777777" w:rsidR="00002E82" w:rsidRPr="003F0C02" w:rsidRDefault="00002E82" w:rsidP="00002E82">
      <w:pPr>
        <w:ind w:left="540"/>
      </w:pPr>
    </w:p>
    <w:p w14:paraId="74874312" w14:textId="77777777" w:rsidR="00002E82" w:rsidRPr="003F0C02" w:rsidRDefault="00002E82" w:rsidP="00002E82">
      <w:pPr>
        <w:ind w:left="576" w:hanging="576"/>
      </w:pPr>
      <w:r w:rsidRPr="003F0C02">
        <w:t>F.</w:t>
      </w:r>
      <w:r w:rsidRPr="003F0C02">
        <w:tab/>
        <w:t>Students are instructed not to watch others being evaluated.</w:t>
      </w:r>
    </w:p>
    <w:p w14:paraId="0424FF2E" w14:textId="77777777" w:rsidR="00002E82" w:rsidRPr="003F0C02" w:rsidRDefault="00002E82" w:rsidP="00002E82">
      <w:pPr>
        <w:ind w:left="576" w:hanging="576"/>
      </w:pPr>
    </w:p>
    <w:p w14:paraId="1A5E4215" w14:textId="77777777" w:rsidR="00002E82" w:rsidRPr="003F0C02" w:rsidRDefault="00002E82" w:rsidP="00002E82">
      <w:pPr>
        <w:ind w:left="576" w:hanging="576"/>
      </w:pPr>
      <w:r w:rsidRPr="003F0C02">
        <w:t>G.</w:t>
      </w:r>
      <w:r w:rsidRPr="003F0C02">
        <w:tab/>
        <w:t>CBE sheets are to be given to the instructor at the beginning of the evaluation. Upon satisfactory completion, each sheet will be signed by the testing student, CBE partners, the lab instructor, and scores will be calculated.</w:t>
      </w:r>
    </w:p>
    <w:p w14:paraId="2D19E636" w14:textId="77777777" w:rsidR="00002E82" w:rsidRPr="003F0C02" w:rsidRDefault="00002E82" w:rsidP="00002E82"/>
    <w:p w14:paraId="55A18380" w14:textId="77777777" w:rsidR="00002E82" w:rsidRPr="003F0C02" w:rsidRDefault="00002E82" w:rsidP="00002E82">
      <w:pPr>
        <w:ind w:left="576"/>
      </w:pPr>
      <w:r w:rsidRPr="003F0C02">
        <w:t>Each CBE must be successfully completed in the lab before a student is permitted to perform the skill in the clinical setting.</w:t>
      </w:r>
    </w:p>
    <w:p w14:paraId="303EB632" w14:textId="77777777" w:rsidR="00002E82" w:rsidRPr="003F0C02" w:rsidRDefault="00002E82" w:rsidP="00002E82">
      <w:pPr>
        <w:ind w:left="540"/>
      </w:pPr>
    </w:p>
    <w:p w14:paraId="70E056D5" w14:textId="77777777" w:rsidR="00002E82" w:rsidRPr="00CD63B5" w:rsidRDefault="00002E82" w:rsidP="00002E82">
      <w:pPr>
        <w:ind w:left="576" w:hanging="576"/>
      </w:pPr>
      <w:r w:rsidRPr="003F0C02">
        <w:t>H.</w:t>
      </w:r>
      <w:r w:rsidRPr="003F0C02">
        <w:tab/>
        <w:t>All written lab assignments must be satisfactorily completed and submitted on due date to pass the fundamentals skills course.</w:t>
      </w:r>
    </w:p>
    <w:p w14:paraId="68951A81" w14:textId="77777777" w:rsidR="00002E82" w:rsidRPr="00CD63B5" w:rsidRDefault="00002E82" w:rsidP="00002E82"/>
    <w:sectPr w:rsidR="00002E82" w:rsidRPr="00CD63B5" w:rsidSect="00CF1B84">
      <w:headerReference w:type="default" r:id="rId12"/>
      <w:headerReference w:type="first" r:id="rId13"/>
      <w:pgSz w:w="12240" w:h="15840" w:code="1"/>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537BB" w14:textId="77777777" w:rsidR="00B1304A" w:rsidRDefault="00B1304A">
      <w:r>
        <w:separator/>
      </w:r>
    </w:p>
  </w:endnote>
  <w:endnote w:type="continuationSeparator" w:id="0">
    <w:p w14:paraId="56AC6B26" w14:textId="77777777" w:rsidR="00B1304A" w:rsidRDefault="00B1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045BE" w14:textId="77777777" w:rsidR="00B1304A" w:rsidRDefault="00B1304A">
      <w:r>
        <w:separator/>
      </w:r>
    </w:p>
  </w:footnote>
  <w:footnote w:type="continuationSeparator" w:id="0">
    <w:p w14:paraId="7048A7C9" w14:textId="77777777" w:rsidR="00B1304A" w:rsidRDefault="00B13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0D0B8" w14:textId="5069504B" w:rsidR="00B12B42" w:rsidRPr="006D00F7" w:rsidRDefault="00B12B42">
    <w:pPr>
      <w:pStyle w:val="Header"/>
      <w:rPr>
        <w:sz w:val="16"/>
        <w:szCs w:val="16"/>
      </w:rPr>
    </w:pPr>
    <w:r>
      <w:rPr>
        <w:b/>
        <w:sz w:val="16"/>
        <w:szCs w:val="16"/>
      </w:rPr>
      <w:t>ALTH</w:t>
    </w:r>
    <w:r w:rsidRPr="006D00F7">
      <w:rPr>
        <w:b/>
        <w:sz w:val="16"/>
        <w:szCs w:val="16"/>
      </w:rPr>
      <w:t xml:space="preserve"> 2220 – Emergency Medical Procedures</w:t>
    </w:r>
  </w:p>
  <w:p w14:paraId="7FD0D0B9" w14:textId="76203A29" w:rsidR="00B12B42" w:rsidRPr="006D00F7" w:rsidRDefault="00B12B42">
    <w:pPr>
      <w:pStyle w:val="Header"/>
      <w:rPr>
        <w:sz w:val="16"/>
        <w:szCs w:val="16"/>
      </w:rPr>
    </w:pPr>
    <w:r w:rsidRPr="006D00F7">
      <w:rPr>
        <w:sz w:val="16"/>
        <w:szCs w:val="16"/>
      </w:rPr>
      <w:t xml:space="preserve">Page </w:t>
    </w:r>
    <w:r w:rsidRPr="006D00F7">
      <w:rPr>
        <w:sz w:val="16"/>
        <w:szCs w:val="16"/>
      </w:rPr>
      <w:fldChar w:fldCharType="begin"/>
    </w:r>
    <w:r w:rsidRPr="006D00F7">
      <w:rPr>
        <w:sz w:val="16"/>
        <w:szCs w:val="16"/>
      </w:rPr>
      <w:instrText xml:space="preserve"> PAGE </w:instrText>
    </w:r>
    <w:r w:rsidRPr="006D00F7">
      <w:rPr>
        <w:sz w:val="16"/>
        <w:szCs w:val="16"/>
      </w:rPr>
      <w:fldChar w:fldCharType="separate"/>
    </w:r>
    <w:r>
      <w:rPr>
        <w:noProof/>
        <w:sz w:val="16"/>
        <w:szCs w:val="16"/>
      </w:rPr>
      <w:t>17</w:t>
    </w:r>
    <w:r w:rsidRPr="006D00F7">
      <w:rPr>
        <w:sz w:val="16"/>
        <w:szCs w:val="16"/>
      </w:rPr>
      <w:fldChar w:fldCharType="end"/>
    </w:r>
    <w:r w:rsidRPr="006D00F7">
      <w:rPr>
        <w:sz w:val="16"/>
        <w:szCs w:val="16"/>
      </w:rPr>
      <w:t xml:space="preserve"> of </w:t>
    </w:r>
    <w:r w:rsidRPr="006D00F7">
      <w:rPr>
        <w:sz w:val="16"/>
        <w:szCs w:val="16"/>
      </w:rPr>
      <w:fldChar w:fldCharType="begin"/>
    </w:r>
    <w:r w:rsidRPr="006D00F7">
      <w:rPr>
        <w:sz w:val="16"/>
        <w:szCs w:val="16"/>
      </w:rPr>
      <w:instrText xml:space="preserve"> NUMPAGES </w:instrText>
    </w:r>
    <w:r w:rsidRPr="006D00F7">
      <w:rPr>
        <w:sz w:val="16"/>
        <w:szCs w:val="16"/>
      </w:rPr>
      <w:fldChar w:fldCharType="separate"/>
    </w:r>
    <w:r>
      <w:rPr>
        <w:noProof/>
        <w:sz w:val="16"/>
        <w:szCs w:val="16"/>
      </w:rPr>
      <w:t>17</w:t>
    </w:r>
    <w:r w:rsidRPr="006D00F7">
      <w:rPr>
        <w:sz w:val="16"/>
        <w:szCs w:val="16"/>
      </w:rPr>
      <w:fldChar w:fldCharType="end"/>
    </w:r>
  </w:p>
  <w:p w14:paraId="7FD0D0BA" w14:textId="77777777" w:rsidR="00B12B42" w:rsidRPr="00925827" w:rsidRDefault="00B12B42">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0D0BB" w14:textId="77777777" w:rsidR="00B12B42" w:rsidRPr="00925827" w:rsidRDefault="00B12B42" w:rsidP="00925827">
    <w:pPr>
      <w:pStyle w:val="Header"/>
      <w:tabs>
        <w:tab w:val="clear" w:pos="4320"/>
        <w:tab w:val="clear" w:pos="8640"/>
      </w:tabs>
      <w:rPr>
        <w:sz w:val="18"/>
        <w:szCs w:val="18"/>
      </w:rPr>
    </w:pPr>
    <w:r w:rsidRPr="00925827">
      <w:rPr>
        <w:noProof/>
        <w:sz w:val="18"/>
        <w:szCs w:val="18"/>
      </w:rPr>
      <w:drawing>
        <wp:inline distT="0" distB="0" distL="0" distR="0" wp14:anchorId="7FD0D0C0" wp14:editId="7FD0D0C1">
          <wp:extent cx="1799590" cy="321310"/>
          <wp:effectExtent l="0" t="0" r="0" b="2540"/>
          <wp:docPr id="3" name="Picture 3" descr="sscc-logo-fo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c-logo-for-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321310"/>
                  </a:xfrm>
                  <a:prstGeom prst="rect">
                    <a:avLst/>
                  </a:prstGeom>
                  <a:noFill/>
                  <a:ln>
                    <a:noFill/>
                  </a:ln>
                </pic:spPr>
              </pic:pic>
            </a:graphicData>
          </a:graphic>
        </wp:inline>
      </w:drawing>
    </w:r>
  </w:p>
  <w:p w14:paraId="3F550109" w14:textId="28DE1230" w:rsidR="00B12B42" w:rsidRDefault="00B12B42" w:rsidP="0048770D">
    <w:pPr>
      <w:spacing w:before="16" w:line="183" w:lineRule="exact"/>
      <w:ind w:left="120"/>
      <w:rPr>
        <w:sz w:val="16"/>
      </w:rPr>
    </w:pPr>
    <w:r>
      <w:rPr>
        <w:sz w:val="16"/>
      </w:rPr>
      <w:t>Curriculum Committee – April 2024</w:t>
    </w:r>
  </w:p>
  <w:p w14:paraId="41FEF99B" w14:textId="64BED8B5" w:rsidR="00B12B42" w:rsidRPr="0048770D" w:rsidRDefault="00B12B42" w:rsidP="0048770D">
    <w:pPr>
      <w:ind w:left="115" w:right="72"/>
      <w:rPr>
        <w:spacing w:val="-4"/>
        <w:sz w:val="16"/>
      </w:rPr>
    </w:pPr>
    <w:r>
      <w:rPr>
        <w:b/>
        <w:sz w:val="16"/>
      </w:rPr>
      <w:t>ALTH 2220 – Emergency</w:t>
    </w:r>
    <w:r>
      <w:rPr>
        <w:b/>
        <w:spacing w:val="-12"/>
        <w:sz w:val="16"/>
      </w:rPr>
      <w:t xml:space="preserve"> </w:t>
    </w:r>
    <w:r>
      <w:rPr>
        <w:b/>
        <w:sz w:val="16"/>
      </w:rPr>
      <w:t>Medical</w:t>
    </w:r>
    <w:r>
      <w:rPr>
        <w:b/>
        <w:spacing w:val="2"/>
        <w:sz w:val="16"/>
      </w:rPr>
      <w:t xml:space="preserve"> </w:t>
    </w:r>
    <w:r>
      <w:rPr>
        <w:b/>
        <w:sz w:val="16"/>
      </w:rPr>
      <w:t>Procedures</w:t>
    </w:r>
    <w:r>
      <w:rPr>
        <w:b/>
        <w:sz w:val="16"/>
      </w:rPr>
      <w:tab/>
    </w:r>
    <w:r>
      <w:rPr>
        <w:b/>
        <w:sz w:val="16"/>
      </w:rPr>
      <w:tab/>
    </w:r>
    <w:r>
      <w:rPr>
        <w:b/>
        <w:sz w:val="16"/>
      </w:rPr>
      <w:tab/>
    </w:r>
    <w:r>
      <w:rPr>
        <w:b/>
        <w:sz w:val="16"/>
      </w:rPr>
      <w:tab/>
    </w:r>
    <w:r>
      <w:rPr>
        <w:spacing w:val="-4"/>
        <w:sz w:val="16"/>
      </w:rPr>
      <w:t xml:space="preserve"> </w:t>
    </w:r>
  </w:p>
  <w:p w14:paraId="7FD0D0BE" w14:textId="1BF159C9" w:rsidR="00B12B42" w:rsidRPr="006D00F7" w:rsidRDefault="00B12B42" w:rsidP="0048770D">
    <w:pPr>
      <w:pStyle w:val="Header"/>
      <w:tabs>
        <w:tab w:val="clear" w:pos="4320"/>
        <w:tab w:val="clear" w:pos="8640"/>
      </w:tabs>
      <w:ind w:left="90"/>
      <w:rPr>
        <w:sz w:val="16"/>
        <w:szCs w:val="16"/>
      </w:rPr>
    </w:pPr>
    <w:r w:rsidRPr="006D00F7">
      <w:rPr>
        <w:sz w:val="16"/>
        <w:szCs w:val="16"/>
      </w:rPr>
      <w:t xml:space="preserve">Page </w:t>
    </w:r>
    <w:r w:rsidRPr="006D00F7">
      <w:rPr>
        <w:sz w:val="16"/>
        <w:szCs w:val="16"/>
      </w:rPr>
      <w:fldChar w:fldCharType="begin"/>
    </w:r>
    <w:r w:rsidRPr="006D00F7">
      <w:rPr>
        <w:sz w:val="16"/>
        <w:szCs w:val="16"/>
      </w:rPr>
      <w:instrText xml:space="preserve"> PAGE </w:instrText>
    </w:r>
    <w:r w:rsidRPr="006D00F7">
      <w:rPr>
        <w:sz w:val="16"/>
        <w:szCs w:val="16"/>
      </w:rPr>
      <w:fldChar w:fldCharType="separate"/>
    </w:r>
    <w:r>
      <w:rPr>
        <w:noProof/>
        <w:sz w:val="16"/>
        <w:szCs w:val="16"/>
      </w:rPr>
      <w:t>1</w:t>
    </w:r>
    <w:r w:rsidRPr="006D00F7">
      <w:rPr>
        <w:sz w:val="16"/>
        <w:szCs w:val="16"/>
      </w:rPr>
      <w:fldChar w:fldCharType="end"/>
    </w:r>
    <w:r w:rsidRPr="006D00F7">
      <w:rPr>
        <w:sz w:val="16"/>
        <w:szCs w:val="16"/>
      </w:rPr>
      <w:t xml:space="preserve"> of </w:t>
    </w:r>
    <w:r w:rsidRPr="006D00F7">
      <w:rPr>
        <w:sz w:val="16"/>
        <w:szCs w:val="16"/>
      </w:rPr>
      <w:fldChar w:fldCharType="begin"/>
    </w:r>
    <w:r w:rsidRPr="006D00F7">
      <w:rPr>
        <w:sz w:val="16"/>
        <w:szCs w:val="16"/>
      </w:rPr>
      <w:instrText xml:space="preserve"> NUMPAGES </w:instrText>
    </w:r>
    <w:r w:rsidRPr="006D00F7">
      <w:rPr>
        <w:sz w:val="16"/>
        <w:szCs w:val="16"/>
      </w:rPr>
      <w:fldChar w:fldCharType="separate"/>
    </w:r>
    <w:r>
      <w:rPr>
        <w:noProof/>
        <w:sz w:val="16"/>
        <w:szCs w:val="16"/>
      </w:rPr>
      <w:t>1</w:t>
    </w:r>
    <w:r w:rsidRPr="006D00F7">
      <w:rPr>
        <w:sz w:val="16"/>
        <w:szCs w:val="16"/>
      </w:rPr>
      <w:fldChar w:fldCharType="end"/>
    </w:r>
    <w:r w:rsidRPr="006D00F7">
      <w:rPr>
        <w:sz w:val="16"/>
        <w:szCs w:val="16"/>
      </w:rPr>
      <w:tab/>
    </w:r>
    <w:r w:rsidRPr="006D00F7">
      <w:rPr>
        <w:sz w:val="16"/>
        <w:szCs w:val="16"/>
      </w:rPr>
      <w:tab/>
    </w:r>
  </w:p>
  <w:p w14:paraId="7FD0D0BF" w14:textId="77777777" w:rsidR="00B12B42" w:rsidRPr="006D00F7" w:rsidRDefault="00B12B42">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DDA4EE2"/>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450C8"/>
    <w:multiLevelType w:val="hybridMultilevel"/>
    <w:tmpl w:val="86A4B7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6668EB"/>
    <w:multiLevelType w:val="hybridMultilevel"/>
    <w:tmpl w:val="78303310"/>
    <w:lvl w:ilvl="0" w:tplc="ACF0E62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30482F"/>
    <w:multiLevelType w:val="hybridMultilevel"/>
    <w:tmpl w:val="CB062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A58BE"/>
    <w:multiLevelType w:val="hybridMultilevel"/>
    <w:tmpl w:val="EB56D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669B4"/>
    <w:multiLevelType w:val="hybridMultilevel"/>
    <w:tmpl w:val="F0D4868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 w15:restartNumberingAfterBreak="0">
    <w:nsid w:val="0C6F364C"/>
    <w:multiLevelType w:val="hybridMultilevel"/>
    <w:tmpl w:val="64048D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24D36"/>
    <w:multiLevelType w:val="hybridMultilevel"/>
    <w:tmpl w:val="C562D12A"/>
    <w:lvl w:ilvl="0" w:tplc="66B6E5BA">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9274F"/>
    <w:multiLevelType w:val="hybridMultilevel"/>
    <w:tmpl w:val="6416070C"/>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9" w15:restartNumberingAfterBreak="0">
    <w:nsid w:val="12F91238"/>
    <w:multiLevelType w:val="hybridMultilevel"/>
    <w:tmpl w:val="665EB3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3456910"/>
    <w:multiLevelType w:val="hybridMultilevel"/>
    <w:tmpl w:val="947CD4AE"/>
    <w:lvl w:ilvl="0" w:tplc="E040A17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1D1B6F"/>
    <w:multiLevelType w:val="hybridMultilevel"/>
    <w:tmpl w:val="67802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9040CD"/>
    <w:multiLevelType w:val="hybridMultilevel"/>
    <w:tmpl w:val="417ED0AC"/>
    <w:lvl w:ilvl="0" w:tplc="408C885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1EBF4475"/>
    <w:multiLevelType w:val="hybridMultilevel"/>
    <w:tmpl w:val="EBB41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03A0BC3"/>
    <w:multiLevelType w:val="hybridMultilevel"/>
    <w:tmpl w:val="01708A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24A2546"/>
    <w:multiLevelType w:val="hybridMultilevel"/>
    <w:tmpl w:val="BAFA8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605B8"/>
    <w:multiLevelType w:val="hybridMultilevel"/>
    <w:tmpl w:val="43849D86"/>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7" w15:restartNumberingAfterBreak="0">
    <w:nsid w:val="36CE3C19"/>
    <w:multiLevelType w:val="hybridMultilevel"/>
    <w:tmpl w:val="695E9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2002DA"/>
    <w:multiLevelType w:val="hybridMultilevel"/>
    <w:tmpl w:val="2B9C8C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251BA"/>
    <w:multiLevelType w:val="hybridMultilevel"/>
    <w:tmpl w:val="273E00B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727982"/>
    <w:multiLevelType w:val="hybridMultilevel"/>
    <w:tmpl w:val="61CA00A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1" w15:restartNumberingAfterBreak="0">
    <w:nsid w:val="495177F1"/>
    <w:multiLevelType w:val="hybridMultilevel"/>
    <w:tmpl w:val="54248460"/>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2" w15:restartNumberingAfterBreak="0">
    <w:nsid w:val="49A62708"/>
    <w:multiLevelType w:val="hybridMultilevel"/>
    <w:tmpl w:val="81AACA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EC2C6F"/>
    <w:multiLevelType w:val="hybridMultilevel"/>
    <w:tmpl w:val="4062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C4429D"/>
    <w:multiLevelType w:val="hybridMultilevel"/>
    <w:tmpl w:val="859E98C4"/>
    <w:lvl w:ilvl="0" w:tplc="F74A75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0200E"/>
    <w:multiLevelType w:val="hybridMultilevel"/>
    <w:tmpl w:val="5484CB7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98C124E"/>
    <w:multiLevelType w:val="hybridMultilevel"/>
    <w:tmpl w:val="EA1845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5A7C1D50"/>
    <w:multiLevelType w:val="hybridMultilevel"/>
    <w:tmpl w:val="BBD0C12C"/>
    <w:lvl w:ilvl="0" w:tplc="EA788048">
      <w:start w:val="1"/>
      <w:numFmt w:val="decimal"/>
      <w:lvlText w:val="%1."/>
      <w:lvlJc w:val="left"/>
      <w:pPr>
        <w:ind w:left="1440" w:hanging="6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15:restartNumberingAfterBreak="0">
    <w:nsid w:val="5CD64740"/>
    <w:multiLevelType w:val="hybridMultilevel"/>
    <w:tmpl w:val="3ECEF504"/>
    <w:lvl w:ilvl="0" w:tplc="F4448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25583"/>
    <w:multiLevelType w:val="hybridMultilevel"/>
    <w:tmpl w:val="F5E2A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2E1FAE"/>
    <w:multiLevelType w:val="hybridMultilevel"/>
    <w:tmpl w:val="C4E62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8D3198"/>
    <w:multiLevelType w:val="hybridMultilevel"/>
    <w:tmpl w:val="D7BE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A3968"/>
    <w:multiLevelType w:val="hybridMultilevel"/>
    <w:tmpl w:val="F57A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93222"/>
    <w:multiLevelType w:val="hybridMultilevel"/>
    <w:tmpl w:val="0660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063AC0"/>
    <w:multiLevelType w:val="hybridMultilevel"/>
    <w:tmpl w:val="6B448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A0F1D42"/>
    <w:multiLevelType w:val="hybridMultilevel"/>
    <w:tmpl w:val="D8FE2158"/>
    <w:lvl w:ilvl="0" w:tplc="2CDAFC4C">
      <w:start w:val="1"/>
      <w:numFmt w:val="decimal"/>
      <w:lvlText w:val="%1."/>
      <w:lvlJc w:val="left"/>
      <w:pPr>
        <w:ind w:left="1440" w:hanging="720"/>
      </w:pPr>
      <w:rPr>
        <w:rFonts w:hint="default"/>
      </w:rPr>
    </w:lvl>
    <w:lvl w:ilvl="1" w:tplc="89A85EB0">
      <w:start w:val="3"/>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5746DF"/>
    <w:multiLevelType w:val="hybridMultilevel"/>
    <w:tmpl w:val="3A10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EB108D"/>
    <w:multiLevelType w:val="hybridMultilevel"/>
    <w:tmpl w:val="31C4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98039A"/>
    <w:multiLevelType w:val="hybridMultilevel"/>
    <w:tmpl w:val="BD9A4A9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A6B1D5E"/>
    <w:multiLevelType w:val="hybridMultilevel"/>
    <w:tmpl w:val="83B8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31947"/>
    <w:multiLevelType w:val="hybridMultilevel"/>
    <w:tmpl w:val="8F7A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EB1DEF"/>
    <w:multiLevelType w:val="hybridMultilevel"/>
    <w:tmpl w:val="12CA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lvlOverride w:ilvl="0">
      <w:startOverride w:val="12"/>
      <w:lvl w:ilvl="0">
        <w:start w:val="12"/>
        <w:numFmt w:val="upperRoman"/>
        <w:lvlText w:val="%1."/>
        <w:lvlJc w:val="left"/>
        <w:rPr>
          <w:b/>
        </w:rPr>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
    <w:abstractNumId w:val="29"/>
  </w:num>
  <w:num w:numId="4">
    <w:abstractNumId w:val="27"/>
  </w:num>
  <w:num w:numId="5">
    <w:abstractNumId w:val="18"/>
  </w:num>
  <w:num w:numId="6">
    <w:abstractNumId w:val="17"/>
  </w:num>
  <w:num w:numId="7">
    <w:abstractNumId w:val="6"/>
  </w:num>
  <w:num w:numId="8">
    <w:abstractNumId w:val="19"/>
  </w:num>
  <w:num w:numId="9">
    <w:abstractNumId w:val="2"/>
  </w:num>
  <w:num w:numId="10">
    <w:abstractNumId w:val="9"/>
  </w:num>
  <w:num w:numId="11">
    <w:abstractNumId w:val="34"/>
  </w:num>
  <w:num w:numId="12">
    <w:abstractNumId w:val="39"/>
  </w:num>
  <w:num w:numId="13">
    <w:abstractNumId w:val="40"/>
  </w:num>
  <w:num w:numId="14">
    <w:abstractNumId w:val="32"/>
  </w:num>
  <w:num w:numId="15">
    <w:abstractNumId w:val="8"/>
  </w:num>
  <w:num w:numId="16">
    <w:abstractNumId w:val="25"/>
  </w:num>
  <w:num w:numId="17">
    <w:abstractNumId w:val="11"/>
  </w:num>
  <w:num w:numId="18">
    <w:abstractNumId w:val="22"/>
  </w:num>
  <w:num w:numId="19">
    <w:abstractNumId w:val="30"/>
  </w:num>
  <w:num w:numId="20">
    <w:abstractNumId w:val="3"/>
  </w:num>
  <w:num w:numId="21">
    <w:abstractNumId w:val="38"/>
  </w:num>
  <w:num w:numId="22">
    <w:abstractNumId w:val="41"/>
  </w:num>
  <w:num w:numId="23">
    <w:abstractNumId w:val="14"/>
  </w:num>
  <w:num w:numId="24">
    <w:abstractNumId w:val="16"/>
  </w:num>
  <w:num w:numId="25">
    <w:abstractNumId w:val="37"/>
  </w:num>
  <w:num w:numId="26">
    <w:abstractNumId w:val="15"/>
  </w:num>
  <w:num w:numId="27">
    <w:abstractNumId w:val="35"/>
  </w:num>
  <w:num w:numId="28">
    <w:abstractNumId w:val="28"/>
  </w:num>
  <w:num w:numId="29">
    <w:abstractNumId w:val="41"/>
  </w:num>
  <w:num w:numId="30">
    <w:abstractNumId w:val="33"/>
  </w:num>
  <w:num w:numId="31">
    <w:abstractNumId w:val="10"/>
  </w:num>
  <w:num w:numId="32">
    <w:abstractNumId w:val="7"/>
  </w:num>
  <w:num w:numId="33">
    <w:abstractNumId w:val="26"/>
  </w:num>
  <w:num w:numId="34">
    <w:abstractNumId w:val="13"/>
  </w:num>
  <w:num w:numId="35">
    <w:abstractNumId w:val="36"/>
  </w:num>
  <w:num w:numId="36">
    <w:abstractNumId w:val="5"/>
  </w:num>
  <w:num w:numId="37">
    <w:abstractNumId w:val="20"/>
  </w:num>
  <w:num w:numId="38">
    <w:abstractNumId w:val="21"/>
  </w:num>
  <w:num w:numId="39">
    <w:abstractNumId w:val="23"/>
  </w:num>
  <w:num w:numId="40">
    <w:abstractNumId w:val="4"/>
  </w:num>
  <w:num w:numId="41">
    <w:abstractNumId w:val="31"/>
  </w:num>
  <w:num w:numId="42">
    <w:abstractNumId w:val="1"/>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0C8"/>
    <w:rsid w:val="00002E82"/>
    <w:rsid w:val="000070AF"/>
    <w:rsid w:val="0001648C"/>
    <w:rsid w:val="000315F7"/>
    <w:rsid w:val="00031EE7"/>
    <w:rsid w:val="000511C1"/>
    <w:rsid w:val="00054715"/>
    <w:rsid w:val="0005521D"/>
    <w:rsid w:val="00057966"/>
    <w:rsid w:val="000667AC"/>
    <w:rsid w:val="00093E5C"/>
    <w:rsid w:val="000A0F62"/>
    <w:rsid w:val="000A115B"/>
    <w:rsid w:val="000D0E64"/>
    <w:rsid w:val="000F44CE"/>
    <w:rsid w:val="0010142A"/>
    <w:rsid w:val="001110CB"/>
    <w:rsid w:val="0012163B"/>
    <w:rsid w:val="00121D63"/>
    <w:rsid w:val="00122AFA"/>
    <w:rsid w:val="00122E3E"/>
    <w:rsid w:val="0012605A"/>
    <w:rsid w:val="00127F4A"/>
    <w:rsid w:val="00135349"/>
    <w:rsid w:val="00135EB8"/>
    <w:rsid w:val="00143E34"/>
    <w:rsid w:val="001447AF"/>
    <w:rsid w:val="00151AE0"/>
    <w:rsid w:val="00154A7B"/>
    <w:rsid w:val="00157BB9"/>
    <w:rsid w:val="00164ED2"/>
    <w:rsid w:val="00167F02"/>
    <w:rsid w:val="0017239F"/>
    <w:rsid w:val="00175CDB"/>
    <w:rsid w:val="00181533"/>
    <w:rsid w:val="00181BB6"/>
    <w:rsid w:val="00191AA9"/>
    <w:rsid w:val="00193B29"/>
    <w:rsid w:val="00195866"/>
    <w:rsid w:val="00197649"/>
    <w:rsid w:val="001A0058"/>
    <w:rsid w:val="001A73A3"/>
    <w:rsid w:val="001D52EB"/>
    <w:rsid w:val="001D62CC"/>
    <w:rsid w:val="001E6563"/>
    <w:rsid w:val="001F438B"/>
    <w:rsid w:val="002124BD"/>
    <w:rsid w:val="00212C7C"/>
    <w:rsid w:val="00215ACF"/>
    <w:rsid w:val="002203D6"/>
    <w:rsid w:val="00222E81"/>
    <w:rsid w:val="00225692"/>
    <w:rsid w:val="00244A19"/>
    <w:rsid w:val="0025760A"/>
    <w:rsid w:val="00260323"/>
    <w:rsid w:val="002632FA"/>
    <w:rsid w:val="00264289"/>
    <w:rsid w:val="00273D27"/>
    <w:rsid w:val="00276755"/>
    <w:rsid w:val="002805B2"/>
    <w:rsid w:val="00290F45"/>
    <w:rsid w:val="002A6404"/>
    <w:rsid w:val="002E6BAF"/>
    <w:rsid w:val="002F0CED"/>
    <w:rsid w:val="002F1B90"/>
    <w:rsid w:val="002F1E19"/>
    <w:rsid w:val="00302A47"/>
    <w:rsid w:val="00303492"/>
    <w:rsid w:val="00303788"/>
    <w:rsid w:val="00305968"/>
    <w:rsid w:val="00311D17"/>
    <w:rsid w:val="00324D87"/>
    <w:rsid w:val="003257F9"/>
    <w:rsid w:val="00325D62"/>
    <w:rsid w:val="00326986"/>
    <w:rsid w:val="003314F2"/>
    <w:rsid w:val="003340D2"/>
    <w:rsid w:val="00346375"/>
    <w:rsid w:val="003560CB"/>
    <w:rsid w:val="00364C01"/>
    <w:rsid w:val="003842D7"/>
    <w:rsid w:val="003A204B"/>
    <w:rsid w:val="003B1515"/>
    <w:rsid w:val="003B4CA1"/>
    <w:rsid w:val="003B7A77"/>
    <w:rsid w:val="003C11BA"/>
    <w:rsid w:val="003C4E1C"/>
    <w:rsid w:val="003D15E0"/>
    <w:rsid w:val="003D492F"/>
    <w:rsid w:val="003E4486"/>
    <w:rsid w:val="003E789F"/>
    <w:rsid w:val="003F0C02"/>
    <w:rsid w:val="003F164F"/>
    <w:rsid w:val="003F5544"/>
    <w:rsid w:val="00407010"/>
    <w:rsid w:val="004112E9"/>
    <w:rsid w:val="00411A2B"/>
    <w:rsid w:val="00417E5C"/>
    <w:rsid w:val="004357EB"/>
    <w:rsid w:val="00453E92"/>
    <w:rsid w:val="004552A8"/>
    <w:rsid w:val="00461365"/>
    <w:rsid w:val="00462C85"/>
    <w:rsid w:val="0047263E"/>
    <w:rsid w:val="004778C9"/>
    <w:rsid w:val="0048770D"/>
    <w:rsid w:val="00487BB7"/>
    <w:rsid w:val="004A1CC8"/>
    <w:rsid w:val="004B003C"/>
    <w:rsid w:val="004B3568"/>
    <w:rsid w:val="004B461F"/>
    <w:rsid w:val="004C100E"/>
    <w:rsid w:val="004C2AA6"/>
    <w:rsid w:val="004D7316"/>
    <w:rsid w:val="004E0FA1"/>
    <w:rsid w:val="004E235D"/>
    <w:rsid w:val="0050424A"/>
    <w:rsid w:val="00510C56"/>
    <w:rsid w:val="00523597"/>
    <w:rsid w:val="00533C84"/>
    <w:rsid w:val="005448A3"/>
    <w:rsid w:val="005553D8"/>
    <w:rsid w:val="00556500"/>
    <w:rsid w:val="005735CF"/>
    <w:rsid w:val="00580265"/>
    <w:rsid w:val="005910B8"/>
    <w:rsid w:val="005A1E75"/>
    <w:rsid w:val="005A37F3"/>
    <w:rsid w:val="005A792A"/>
    <w:rsid w:val="005B000E"/>
    <w:rsid w:val="005B5B20"/>
    <w:rsid w:val="005B7EEB"/>
    <w:rsid w:val="005C4173"/>
    <w:rsid w:val="005E518A"/>
    <w:rsid w:val="005F0EE1"/>
    <w:rsid w:val="005F588C"/>
    <w:rsid w:val="005F7B1E"/>
    <w:rsid w:val="00600F46"/>
    <w:rsid w:val="00602753"/>
    <w:rsid w:val="00606B75"/>
    <w:rsid w:val="006269A2"/>
    <w:rsid w:val="006337BF"/>
    <w:rsid w:val="0066632E"/>
    <w:rsid w:val="006704D1"/>
    <w:rsid w:val="00670913"/>
    <w:rsid w:val="00671AAB"/>
    <w:rsid w:val="0067331B"/>
    <w:rsid w:val="006733A3"/>
    <w:rsid w:val="00687726"/>
    <w:rsid w:val="00687E57"/>
    <w:rsid w:val="00694609"/>
    <w:rsid w:val="006C2A61"/>
    <w:rsid w:val="006C69FD"/>
    <w:rsid w:val="006D00F7"/>
    <w:rsid w:val="006D7EC1"/>
    <w:rsid w:val="006F066F"/>
    <w:rsid w:val="006F17A2"/>
    <w:rsid w:val="006F6A17"/>
    <w:rsid w:val="00705D52"/>
    <w:rsid w:val="0071166D"/>
    <w:rsid w:val="00720D75"/>
    <w:rsid w:val="007259E5"/>
    <w:rsid w:val="00725CEF"/>
    <w:rsid w:val="00731CD3"/>
    <w:rsid w:val="00733437"/>
    <w:rsid w:val="00743D1C"/>
    <w:rsid w:val="00752FE6"/>
    <w:rsid w:val="00762BDB"/>
    <w:rsid w:val="007668C1"/>
    <w:rsid w:val="00770A11"/>
    <w:rsid w:val="00771B46"/>
    <w:rsid w:val="00785287"/>
    <w:rsid w:val="00787C7B"/>
    <w:rsid w:val="0079552C"/>
    <w:rsid w:val="00796749"/>
    <w:rsid w:val="007A056E"/>
    <w:rsid w:val="007A138A"/>
    <w:rsid w:val="007B095C"/>
    <w:rsid w:val="007B38A3"/>
    <w:rsid w:val="007B5F07"/>
    <w:rsid w:val="007C1110"/>
    <w:rsid w:val="007D5F25"/>
    <w:rsid w:val="007D6364"/>
    <w:rsid w:val="007E550D"/>
    <w:rsid w:val="007F1F70"/>
    <w:rsid w:val="007F2BFE"/>
    <w:rsid w:val="008017CD"/>
    <w:rsid w:val="00801E9F"/>
    <w:rsid w:val="00825B14"/>
    <w:rsid w:val="00825F02"/>
    <w:rsid w:val="00842B40"/>
    <w:rsid w:val="0084589D"/>
    <w:rsid w:val="0084616F"/>
    <w:rsid w:val="00860010"/>
    <w:rsid w:val="008671D0"/>
    <w:rsid w:val="00870DE9"/>
    <w:rsid w:val="00873927"/>
    <w:rsid w:val="008803A3"/>
    <w:rsid w:val="00885EDD"/>
    <w:rsid w:val="0088621B"/>
    <w:rsid w:val="00886C66"/>
    <w:rsid w:val="00891D3C"/>
    <w:rsid w:val="0089629E"/>
    <w:rsid w:val="008A0D41"/>
    <w:rsid w:val="008A72F4"/>
    <w:rsid w:val="008B1162"/>
    <w:rsid w:val="008B2B23"/>
    <w:rsid w:val="008C5F62"/>
    <w:rsid w:val="008D2AC3"/>
    <w:rsid w:val="008D3449"/>
    <w:rsid w:val="008E0C8C"/>
    <w:rsid w:val="008E24F2"/>
    <w:rsid w:val="008E5DBC"/>
    <w:rsid w:val="008F61B9"/>
    <w:rsid w:val="00903613"/>
    <w:rsid w:val="00910673"/>
    <w:rsid w:val="00910C3C"/>
    <w:rsid w:val="00915136"/>
    <w:rsid w:val="00915AD1"/>
    <w:rsid w:val="00922713"/>
    <w:rsid w:val="0092460F"/>
    <w:rsid w:val="00925827"/>
    <w:rsid w:val="00925CBB"/>
    <w:rsid w:val="009443B8"/>
    <w:rsid w:val="00952010"/>
    <w:rsid w:val="009723E7"/>
    <w:rsid w:val="00972D49"/>
    <w:rsid w:val="00976FF8"/>
    <w:rsid w:val="00982BDA"/>
    <w:rsid w:val="009845D8"/>
    <w:rsid w:val="00985934"/>
    <w:rsid w:val="00986E49"/>
    <w:rsid w:val="009920C8"/>
    <w:rsid w:val="00993E83"/>
    <w:rsid w:val="009B02EA"/>
    <w:rsid w:val="009B3FC6"/>
    <w:rsid w:val="009B500F"/>
    <w:rsid w:val="009C170D"/>
    <w:rsid w:val="009C48AC"/>
    <w:rsid w:val="009D2795"/>
    <w:rsid w:val="009D2C28"/>
    <w:rsid w:val="009D7DA7"/>
    <w:rsid w:val="009E272F"/>
    <w:rsid w:val="009E72FA"/>
    <w:rsid w:val="009F10A3"/>
    <w:rsid w:val="009F1B22"/>
    <w:rsid w:val="00A070D7"/>
    <w:rsid w:val="00A178D6"/>
    <w:rsid w:val="00A17CBB"/>
    <w:rsid w:val="00A23FC9"/>
    <w:rsid w:val="00A240C1"/>
    <w:rsid w:val="00A27E65"/>
    <w:rsid w:val="00A329ED"/>
    <w:rsid w:val="00A3504B"/>
    <w:rsid w:val="00A367F3"/>
    <w:rsid w:val="00A4142A"/>
    <w:rsid w:val="00A42AA1"/>
    <w:rsid w:val="00A44F2A"/>
    <w:rsid w:val="00A53E2A"/>
    <w:rsid w:val="00A627EC"/>
    <w:rsid w:val="00A66C7F"/>
    <w:rsid w:val="00A75B1E"/>
    <w:rsid w:val="00A8497B"/>
    <w:rsid w:val="00AA10C5"/>
    <w:rsid w:val="00AA5D53"/>
    <w:rsid w:val="00AA6B14"/>
    <w:rsid w:val="00AB737D"/>
    <w:rsid w:val="00AC072F"/>
    <w:rsid w:val="00AC0A9C"/>
    <w:rsid w:val="00AC1B1F"/>
    <w:rsid w:val="00AD30E3"/>
    <w:rsid w:val="00B00ED3"/>
    <w:rsid w:val="00B03624"/>
    <w:rsid w:val="00B12B42"/>
    <w:rsid w:val="00B1304A"/>
    <w:rsid w:val="00B23292"/>
    <w:rsid w:val="00B33F4A"/>
    <w:rsid w:val="00B4048D"/>
    <w:rsid w:val="00B47E7A"/>
    <w:rsid w:val="00B5635E"/>
    <w:rsid w:val="00B618A5"/>
    <w:rsid w:val="00B6469C"/>
    <w:rsid w:val="00B903B0"/>
    <w:rsid w:val="00B92546"/>
    <w:rsid w:val="00B96CC9"/>
    <w:rsid w:val="00BA0D87"/>
    <w:rsid w:val="00BA4B18"/>
    <w:rsid w:val="00BA58C1"/>
    <w:rsid w:val="00BA5AF1"/>
    <w:rsid w:val="00BC35A2"/>
    <w:rsid w:val="00BC5F63"/>
    <w:rsid w:val="00BC6AA8"/>
    <w:rsid w:val="00BC6E24"/>
    <w:rsid w:val="00BD3743"/>
    <w:rsid w:val="00BD7604"/>
    <w:rsid w:val="00BE0BEF"/>
    <w:rsid w:val="00BE22CF"/>
    <w:rsid w:val="00BE4CA4"/>
    <w:rsid w:val="00BF11B9"/>
    <w:rsid w:val="00C00ECB"/>
    <w:rsid w:val="00C0154F"/>
    <w:rsid w:val="00C01FA5"/>
    <w:rsid w:val="00C04154"/>
    <w:rsid w:val="00C04BF3"/>
    <w:rsid w:val="00C06FB7"/>
    <w:rsid w:val="00C07B91"/>
    <w:rsid w:val="00C1442C"/>
    <w:rsid w:val="00C26BEC"/>
    <w:rsid w:val="00C342FB"/>
    <w:rsid w:val="00C34872"/>
    <w:rsid w:val="00C42627"/>
    <w:rsid w:val="00C43A53"/>
    <w:rsid w:val="00C538E3"/>
    <w:rsid w:val="00C57965"/>
    <w:rsid w:val="00C64B3F"/>
    <w:rsid w:val="00C77017"/>
    <w:rsid w:val="00C86E75"/>
    <w:rsid w:val="00CA16B6"/>
    <w:rsid w:val="00CA1D80"/>
    <w:rsid w:val="00CA40B7"/>
    <w:rsid w:val="00CB2A7E"/>
    <w:rsid w:val="00CB4FC0"/>
    <w:rsid w:val="00CC1DC0"/>
    <w:rsid w:val="00CC5F18"/>
    <w:rsid w:val="00CD63B5"/>
    <w:rsid w:val="00CE4332"/>
    <w:rsid w:val="00CE53FD"/>
    <w:rsid w:val="00CE5422"/>
    <w:rsid w:val="00CE6DEB"/>
    <w:rsid w:val="00CE7CC1"/>
    <w:rsid w:val="00CF1B84"/>
    <w:rsid w:val="00D3283A"/>
    <w:rsid w:val="00D36006"/>
    <w:rsid w:val="00D37CEB"/>
    <w:rsid w:val="00D37DCF"/>
    <w:rsid w:val="00D41104"/>
    <w:rsid w:val="00D41EB1"/>
    <w:rsid w:val="00D446C8"/>
    <w:rsid w:val="00D4588E"/>
    <w:rsid w:val="00D50DC2"/>
    <w:rsid w:val="00D54E39"/>
    <w:rsid w:val="00D70540"/>
    <w:rsid w:val="00D760EB"/>
    <w:rsid w:val="00D8192E"/>
    <w:rsid w:val="00D9051E"/>
    <w:rsid w:val="00D90BBF"/>
    <w:rsid w:val="00D92A94"/>
    <w:rsid w:val="00DA66C2"/>
    <w:rsid w:val="00DB0FAD"/>
    <w:rsid w:val="00DB17A8"/>
    <w:rsid w:val="00DB2B0B"/>
    <w:rsid w:val="00DB2B0C"/>
    <w:rsid w:val="00DF3D81"/>
    <w:rsid w:val="00DF7DC1"/>
    <w:rsid w:val="00E22478"/>
    <w:rsid w:val="00E35020"/>
    <w:rsid w:val="00E47C29"/>
    <w:rsid w:val="00E54B3E"/>
    <w:rsid w:val="00E57977"/>
    <w:rsid w:val="00E62AB4"/>
    <w:rsid w:val="00E66EAE"/>
    <w:rsid w:val="00E712E1"/>
    <w:rsid w:val="00E7151D"/>
    <w:rsid w:val="00E74B66"/>
    <w:rsid w:val="00E756DF"/>
    <w:rsid w:val="00E77D15"/>
    <w:rsid w:val="00E8140D"/>
    <w:rsid w:val="00E839DF"/>
    <w:rsid w:val="00E86D03"/>
    <w:rsid w:val="00E95EA2"/>
    <w:rsid w:val="00EA7E6B"/>
    <w:rsid w:val="00EB21B4"/>
    <w:rsid w:val="00EB5375"/>
    <w:rsid w:val="00EC1210"/>
    <w:rsid w:val="00EC5005"/>
    <w:rsid w:val="00EC66CD"/>
    <w:rsid w:val="00EE0863"/>
    <w:rsid w:val="00EE4306"/>
    <w:rsid w:val="00EE6086"/>
    <w:rsid w:val="00EF55E5"/>
    <w:rsid w:val="00EF6BF0"/>
    <w:rsid w:val="00EF7BB2"/>
    <w:rsid w:val="00F01AAF"/>
    <w:rsid w:val="00F17D44"/>
    <w:rsid w:val="00F23B64"/>
    <w:rsid w:val="00F25ED2"/>
    <w:rsid w:val="00F26231"/>
    <w:rsid w:val="00F368CE"/>
    <w:rsid w:val="00F44FA1"/>
    <w:rsid w:val="00F52083"/>
    <w:rsid w:val="00F57FB1"/>
    <w:rsid w:val="00F63FA4"/>
    <w:rsid w:val="00F679E1"/>
    <w:rsid w:val="00F9193C"/>
    <w:rsid w:val="00FC45C6"/>
    <w:rsid w:val="00FC4D78"/>
    <w:rsid w:val="00FD683F"/>
    <w:rsid w:val="00FD7667"/>
    <w:rsid w:val="00FE0DCD"/>
    <w:rsid w:val="00FE38D6"/>
    <w:rsid w:val="00FF4B87"/>
    <w:rsid w:val="00FF649F"/>
    <w:rsid w:val="00FF773E"/>
    <w:rsid w:val="050C6A1A"/>
    <w:rsid w:val="05909C3C"/>
    <w:rsid w:val="06BF77C6"/>
    <w:rsid w:val="07A6096D"/>
    <w:rsid w:val="0A6F961B"/>
    <w:rsid w:val="1053F9A1"/>
    <w:rsid w:val="11638A7B"/>
    <w:rsid w:val="12943DFA"/>
    <w:rsid w:val="1F68CA95"/>
    <w:rsid w:val="219BEC98"/>
    <w:rsid w:val="22A3E130"/>
    <w:rsid w:val="2376381E"/>
    <w:rsid w:val="24769CFE"/>
    <w:rsid w:val="281C8AB0"/>
    <w:rsid w:val="2A8F017A"/>
    <w:rsid w:val="2AAE6A51"/>
    <w:rsid w:val="2D204038"/>
    <w:rsid w:val="2FFD17A4"/>
    <w:rsid w:val="3485D45F"/>
    <w:rsid w:val="3DAA4E56"/>
    <w:rsid w:val="45F8C6D4"/>
    <w:rsid w:val="4993B38D"/>
    <w:rsid w:val="4B9D74E9"/>
    <w:rsid w:val="4E824C56"/>
    <w:rsid w:val="4FD7ED9B"/>
    <w:rsid w:val="5F20D58D"/>
    <w:rsid w:val="61C40DD1"/>
    <w:rsid w:val="661E3AB8"/>
    <w:rsid w:val="6A20DFF6"/>
    <w:rsid w:val="6B72F969"/>
    <w:rsid w:val="6D5880B8"/>
    <w:rsid w:val="715944BD"/>
    <w:rsid w:val="7E76F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D0CD8A"/>
  <w15:chartTrackingRefBased/>
  <w15:docId w15:val="{A3A1B38E-0ACE-459F-A6F7-39B97617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6704D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20C8"/>
    <w:pPr>
      <w:tabs>
        <w:tab w:val="center" w:pos="4320"/>
        <w:tab w:val="right" w:pos="8640"/>
      </w:tabs>
    </w:pPr>
  </w:style>
  <w:style w:type="paragraph" w:styleId="Footer">
    <w:name w:val="footer"/>
    <w:basedOn w:val="Normal"/>
    <w:rsid w:val="009920C8"/>
    <w:pPr>
      <w:tabs>
        <w:tab w:val="center" w:pos="4320"/>
        <w:tab w:val="right" w:pos="8640"/>
      </w:tabs>
    </w:pPr>
  </w:style>
  <w:style w:type="paragraph" w:styleId="BalloonText">
    <w:name w:val="Balloon Text"/>
    <w:basedOn w:val="Normal"/>
    <w:semiHidden/>
    <w:rsid w:val="008671D0"/>
    <w:rPr>
      <w:rFonts w:ascii="Tahoma" w:hAnsi="Tahoma" w:cs="Tahoma"/>
      <w:sz w:val="16"/>
      <w:szCs w:val="16"/>
    </w:rPr>
  </w:style>
  <w:style w:type="paragraph" w:styleId="ListParagraph">
    <w:name w:val="List Paragraph"/>
    <w:basedOn w:val="Normal"/>
    <w:uiPriority w:val="34"/>
    <w:qFormat/>
    <w:rsid w:val="0047263E"/>
    <w:pPr>
      <w:ind w:left="720"/>
    </w:pPr>
  </w:style>
  <w:style w:type="table" w:styleId="TableGrid">
    <w:name w:val="Table Grid"/>
    <w:basedOn w:val="TableNormal"/>
    <w:uiPriority w:val="39"/>
    <w:rsid w:val="00FC4D78"/>
    <w:pPr>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4D78"/>
    <w:pPr>
      <w:autoSpaceDE w:val="0"/>
      <w:autoSpaceDN w:val="0"/>
      <w:adjustRightInd w:val="0"/>
    </w:pPr>
    <w:rPr>
      <w:rFonts w:ascii="Calibri" w:eastAsiaTheme="minorEastAsia" w:hAnsi="Calibri" w:cs="Calibri"/>
      <w:color w:val="000000"/>
      <w:sz w:val="24"/>
      <w:szCs w:val="24"/>
    </w:rPr>
  </w:style>
  <w:style w:type="paragraph" w:styleId="NormalWeb">
    <w:name w:val="Normal (Web)"/>
    <w:basedOn w:val="Normal"/>
    <w:uiPriority w:val="99"/>
    <w:unhideWhenUsed/>
    <w:rsid w:val="009723E7"/>
    <w:pPr>
      <w:spacing w:before="100" w:beforeAutospacing="1" w:after="100" w:afterAutospacing="1"/>
    </w:pPr>
    <w:rPr>
      <w:rFonts w:eastAsiaTheme="minorHAnsi"/>
    </w:rPr>
  </w:style>
  <w:style w:type="character" w:styleId="Emphasis">
    <w:name w:val="Emphasis"/>
    <w:basedOn w:val="DefaultParagraphFont"/>
    <w:uiPriority w:val="20"/>
    <w:qFormat/>
    <w:rsid w:val="009723E7"/>
    <w:rPr>
      <w:i/>
      <w:iCs/>
    </w:rPr>
  </w:style>
  <w:style w:type="character" w:customStyle="1" w:styleId="Heading1Char">
    <w:name w:val="Heading 1 Char"/>
    <w:basedOn w:val="DefaultParagraphFont"/>
    <w:link w:val="Heading1"/>
    <w:rsid w:val="006704D1"/>
    <w:rPr>
      <w:rFonts w:asciiTheme="majorHAnsi" w:eastAsiaTheme="majorEastAsia" w:hAnsiTheme="majorHAnsi" w:cstheme="majorBidi"/>
      <w:color w:val="2E74B5" w:themeColor="accent1" w:themeShade="BF"/>
      <w:sz w:val="32"/>
      <w:szCs w:val="32"/>
    </w:rPr>
  </w:style>
  <w:style w:type="character" w:styleId="Hyperlink">
    <w:name w:val="Hyperlink"/>
    <w:uiPriority w:val="99"/>
    <w:rsid w:val="00143E34"/>
    <w:rPr>
      <w:color w:val="0000FF"/>
      <w:u w:val="single"/>
    </w:rPr>
  </w:style>
  <w:style w:type="paragraph" w:customStyle="1" w:styleId="TableParagraph">
    <w:name w:val="Table Paragraph"/>
    <w:basedOn w:val="Normal"/>
    <w:uiPriority w:val="1"/>
    <w:qFormat/>
    <w:rsid w:val="009845D8"/>
    <w:pPr>
      <w:widowControl w:val="0"/>
      <w:autoSpaceDE w:val="0"/>
      <w:autoSpaceDN w:val="0"/>
      <w:ind w:left="107"/>
    </w:pPr>
    <w:rPr>
      <w:rFonts w:eastAsia="Arial"/>
      <w:sz w:val="22"/>
      <w:szCs w:val="22"/>
    </w:rPr>
  </w:style>
  <w:style w:type="paragraph" w:styleId="FootnoteText">
    <w:name w:val="footnote text"/>
    <w:basedOn w:val="Normal"/>
    <w:link w:val="FootnoteTextChar"/>
    <w:uiPriority w:val="99"/>
    <w:unhideWhenUsed/>
    <w:rsid w:val="00290F45"/>
    <w:rPr>
      <w:rFonts w:ascii="Times New Roman" w:eastAsiaTheme="minorHAnsi" w:hAnsi="Times New Roman" w:cstheme="minorBidi"/>
    </w:rPr>
  </w:style>
  <w:style w:type="character" w:customStyle="1" w:styleId="FootnoteTextChar">
    <w:name w:val="Footnote Text Char"/>
    <w:basedOn w:val="DefaultParagraphFont"/>
    <w:link w:val="FootnoteText"/>
    <w:uiPriority w:val="99"/>
    <w:rsid w:val="00290F45"/>
    <w:rPr>
      <w:rFonts w:ascii="Times New Roman" w:eastAsiaTheme="minorHAnsi" w:hAnsi="Times New Roman" w:cstheme="minorBidi"/>
    </w:rPr>
  </w:style>
  <w:style w:type="paragraph" w:styleId="BodyText">
    <w:name w:val="Body Text"/>
    <w:basedOn w:val="Normal"/>
    <w:link w:val="BodyTextChar"/>
    <w:uiPriority w:val="99"/>
    <w:unhideWhenUsed/>
    <w:rsid w:val="00D37CEB"/>
    <w:pPr>
      <w:spacing w:after="120" w:line="259" w:lineRule="auto"/>
    </w:pPr>
    <w:rPr>
      <w:rFonts w:eastAsiaTheme="minorEastAsia"/>
    </w:rPr>
  </w:style>
  <w:style w:type="character" w:customStyle="1" w:styleId="BodyTextChar">
    <w:name w:val="Body Text Char"/>
    <w:basedOn w:val="DefaultParagraphFont"/>
    <w:link w:val="BodyText"/>
    <w:uiPriority w:val="99"/>
    <w:rsid w:val="00D37CE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94413">
      <w:bodyDiv w:val="1"/>
      <w:marLeft w:val="0"/>
      <w:marRight w:val="0"/>
      <w:marTop w:val="0"/>
      <w:marBottom w:val="0"/>
      <w:divBdr>
        <w:top w:val="none" w:sz="0" w:space="0" w:color="auto"/>
        <w:left w:val="none" w:sz="0" w:space="0" w:color="auto"/>
        <w:bottom w:val="none" w:sz="0" w:space="0" w:color="auto"/>
        <w:right w:val="none" w:sz="0" w:space="0" w:color="auto"/>
      </w:divBdr>
    </w:div>
    <w:div w:id="5559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all21@ssc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95F3B-D744-46EE-A0FA-BFCF747DABDE}">
  <ds:schemaRefs>
    <ds:schemaRef ds:uri="http://schemas.microsoft.com/sharepoint/v3/contenttype/forms"/>
  </ds:schemaRefs>
</ds:datastoreItem>
</file>

<file path=customXml/itemProps2.xml><?xml version="1.0" encoding="utf-8"?>
<ds:datastoreItem xmlns:ds="http://schemas.openxmlformats.org/officeDocument/2006/customXml" ds:itemID="{486F62C0-6C7C-4EDC-8962-E3BDF5F2A8FC}"/>
</file>

<file path=customXml/itemProps3.xml><?xml version="1.0" encoding="utf-8"?>
<ds:datastoreItem xmlns:ds="http://schemas.openxmlformats.org/officeDocument/2006/customXml" ds:itemID="{38F914F4-7FD3-4B1C-9698-855270EE5039}">
  <ds:schemaRefs>
    <ds:schemaRef ds:uri="http://schemas.microsoft.com/office/2006/metadata/properties"/>
    <ds:schemaRef ds:uri="http://schemas.microsoft.com/office/infopath/2007/PartnerControls"/>
    <ds:schemaRef ds:uri="429ce92d-19fb-4965-b257-575ecf96a485"/>
    <ds:schemaRef ds:uri="c4919c42-bc1c-41c7-90a7-92d5c99719a0"/>
  </ds:schemaRefs>
</ds:datastoreItem>
</file>

<file path=customXml/itemProps4.xml><?xml version="1.0" encoding="utf-8"?>
<ds:datastoreItem xmlns:ds="http://schemas.openxmlformats.org/officeDocument/2006/customXml" ds:itemID="{62FFAFCF-1811-49DC-8D19-2F815B1CB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6243</Words>
  <Characters>36405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42563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Laura Shively</dc:creator>
  <cp:keywords/>
  <cp:lastModifiedBy>Darlene Thacker</cp:lastModifiedBy>
  <cp:revision>7</cp:revision>
  <cp:lastPrinted>2023-11-09T14:05:00Z</cp:lastPrinted>
  <dcterms:created xsi:type="dcterms:W3CDTF">2024-04-14T04:27:00Z</dcterms:created>
  <dcterms:modified xsi:type="dcterms:W3CDTF">2024-04-18T17:31:00Z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MediaServiceImageTags">
    <vt:lpwstr/>
  </property>
</Properties>
</file>